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008" w:rsidRDefault="00FD7008" w:rsidP="00FD7008">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FD7008">
        <w:rPr>
          <w:rFonts w:ascii="微软雅黑" w:eastAsia="微软雅黑" w:hAnsi="微软雅黑" w:cs="宋体" w:hint="eastAsia"/>
          <w:b/>
          <w:bCs/>
          <w:color w:val="000000"/>
          <w:kern w:val="36"/>
          <w:sz w:val="30"/>
          <w:szCs w:val="30"/>
        </w:rPr>
        <w:t>2022年度国家自然科学基金外国资深学者研究基金</w:t>
      </w:r>
    </w:p>
    <w:p w:rsidR="00FD7008" w:rsidRPr="00FD7008" w:rsidRDefault="00FD7008" w:rsidP="00FD7008">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FD7008">
        <w:rPr>
          <w:rFonts w:ascii="微软雅黑" w:eastAsia="微软雅黑" w:hAnsi="微软雅黑" w:cs="宋体" w:hint="eastAsia"/>
          <w:b/>
          <w:bCs/>
          <w:color w:val="000000"/>
          <w:kern w:val="36"/>
          <w:sz w:val="30"/>
          <w:szCs w:val="30"/>
        </w:rPr>
        <w:t>团队试点项目指南</w:t>
      </w:r>
    </w:p>
    <w:p w:rsidR="00FD7008" w:rsidRPr="00FD7008" w:rsidRDefault="00FD7008" w:rsidP="00FD7008">
      <w:pPr>
        <w:widowControl/>
        <w:shd w:val="clear" w:color="auto" w:fill="FFFFFF"/>
        <w:spacing w:line="488" w:lineRule="atLeast"/>
        <w:ind w:firstLineChars="200" w:firstLine="400"/>
        <w:rPr>
          <w:rFonts w:ascii="微软雅黑" w:eastAsia="微软雅黑" w:hAnsi="微软雅黑" w:cs="宋体"/>
          <w:color w:val="000000"/>
          <w:kern w:val="0"/>
          <w:sz w:val="20"/>
          <w:szCs w:val="20"/>
        </w:rPr>
      </w:pPr>
      <w:r w:rsidRPr="00FD7008">
        <w:rPr>
          <w:rFonts w:ascii="微软雅黑" w:eastAsia="微软雅黑" w:hAnsi="微软雅黑" w:cs="宋体" w:hint="eastAsia"/>
          <w:color w:val="000000"/>
          <w:kern w:val="0"/>
          <w:sz w:val="20"/>
          <w:szCs w:val="20"/>
        </w:rPr>
        <w:t>国家自然科学基金委员会（以下简称自然科学基金委）结合深化改革落实举措，设立外国资深学者研究基金团队试点项目（以下简称外资深团队试点项目），旨在支持具有国际公认学术造诣和影响力的外籍科学家，在基础科学前沿领域领衔科研团队开展研究工作。</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一、项目说明</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（一）资助领域及申请代码</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2022年外资深团队试点项目资助领域如下：</w:t>
      </w:r>
      <w:bookmarkStart w:id="0" w:name="_GoBack"/>
      <w:bookmarkEnd w:id="0"/>
    </w:p>
    <w:tbl>
      <w:tblPr>
        <w:tblW w:w="4500" w:type="pct"/>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48"/>
        <w:gridCol w:w="2254"/>
      </w:tblGrid>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b/>
                <w:bCs/>
                <w:kern w:val="0"/>
                <w:sz w:val="24"/>
                <w:szCs w:val="24"/>
              </w:rPr>
              <w:t>拟资助的领域</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b/>
                <w:bCs/>
                <w:kern w:val="0"/>
                <w:sz w:val="24"/>
                <w:szCs w:val="24"/>
              </w:rPr>
              <w:t>对应申请代码</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微分方程与动力系统</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A03</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凝聚态物理</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A20</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物质科学的表界面基础</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B02\B04\B05\B09</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能源资源高效转化与利用的化学、化工基础</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B02\B06\B08\B09</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前沿及共性生物技术、应用生物技术、交叉融合生物技术、糖生物学研究相关技术</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C21</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proofErr w:type="gramStart"/>
            <w:r w:rsidRPr="00FD7008">
              <w:rPr>
                <w:rFonts w:ascii="微软雅黑" w:eastAsia="微软雅黑" w:hAnsi="微软雅黑" w:cs="宋体" w:hint="eastAsia"/>
                <w:kern w:val="0"/>
                <w:sz w:val="24"/>
                <w:szCs w:val="24"/>
              </w:rPr>
              <w:t>陆地生态系统碳汇精准</w:t>
            </w:r>
            <w:proofErr w:type="gramEnd"/>
            <w:r w:rsidRPr="00FD7008">
              <w:rPr>
                <w:rFonts w:ascii="微软雅黑" w:eastAsia="微软雅黑" w:hAnsi="微软雅黑" w:cs="宋体" w:hint="eastAsia"/>
                <w:kern w:val="0"/>
                <w:sz w:val="24"/>
                <w:szCs w:val="24"/>
              </w:rPr>
              <w:t>预测及提升</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C03</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包括高温高压的实验地球科学</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D01~D07</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行星科学</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D01~D07</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金属材料</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E01</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工程热物理与能源利用</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E06</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医疗机器人系统</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F0309</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lastRenderedPageBreak/>
              <w:t>人工智能基础：可信</w:t>
            </w:r>
            <w:proofErr w:type="gramStart"/>
            <w:r w:rsidRPr="00FD7008">
              <w:rPr>
                <w:rFonts w:ascii="微软雅黑" w:eastAsia="微软雅黑" w:hAnsi="微软雅黑" w:cs="宋体" w:hint="eastAsia"/>
                <w:kern w:val="0"/>
                <w:sz w:val="24"/>
                <w:szCs w:val="24"/>
              </w:rPr>
              <w:t>可靠可</w:t>
            </w:r>
            <w:proofErr w:type="gramEnd"/>
            <w:r w:rsidRPr="00FD7008">
              <w:rPr>
                <w:rFonts w:ascii="微软雅黑" w:eastAsia="微软雅黑" w:hAnsi="微软雅黑" w:cs="宋体" w:hint="eastAsia"/>
                <w:kern w:val="0"/>
                <w:sz w:val="24"/>
                <w:szCs w:val="24"/>
              </w:rPr>
              <w:t>解释人工智能基础理论与方法</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F0601</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运筹与管理</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G0102</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资源管理与政策</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G0412</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重大慢性疾病诊疗效果提升的基础研究</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H18</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重大传染病致病机制及干预策略</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H21\H30</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意识调控与神经精神系统疾病</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T03（受理代码）</w:t>
            </w:r>
          </w:p>
        </w:tc>
      </w:tr>
      <w:tr w:rsidR="00FD7008" w:rsidRPr="00FD7008" w:rsidTr="00FD7008">
        <w:trPr>
          <w:tblCellSpacing w:w="0" w:type="dxa"/>
          <w:jc w:val="center"/>
        </w:trPr>
        <w:tc>
          <w:tcPr>
            <w:tcW w:w="6600" w:type="dxa"/>
            <w:tcBorders>
              <w:top w:val="outset" w:sz="6" w:space="0" w:color="auto"/>
              <w:left w:val="outset" w:sz="6" w:space="0" w:color="auto"/>
              <w:bottom w:val="outset" w:sz="6" w:space="0" w:color="auto"/>
              <w:right w:val="outset" w:sz="6" w:space="0" w:color="auto"/>
            </w:tcBorders>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统计物理学与复杂社会系统</w:t>
            </w:r>
          </w:p>
        </w:tc>
        <w:tc>
          <w:tcPr>
            <w:tcW w:w="2310" w:type="dxa"/>
            <w:tcBorders>
              <w:top w:val="outset" w:sz="6" w:space="0" w:color="auto"/>
              <w:left w:val="outset" w:sz="6" w:space="0" w:color="auto"/>
              <w:bottom w:val="outset" w:sz="6" w:space="0" w:color="auto"/>
              <w:right w:val="outset" w:sz="6" w:space="0" w:color="auto"/>
            </w:tcBorders>
            <w:vAlign w:val="center"/>
            <w:hideMark/>
          </w:tcPr>
          <w:p w:rsidR="00FD7008" w:rsidRPr="00FD7008" w:rsidRDefault="00FD7008" w:rsidP="00FD7008">
            <w:pPr>
              <w:widowControl/>
              <w:spacing w:line="488" w:lineRule="atLeast"/>
              <w:jc w:val="center"/>
              <w:rPr>
                <w:rFonts w:ascii="微软雅黑" w:eastAsia="微软雅黑" w:hAnsi="微软雅黑" w:cs="宋体"/>
                <w:kern w:val="0"/>
                <w:sz w:val="24"/>
                <w:szCs w:val="24"/>
              </w:rPr>
            </w:pPr>
            <w:r w:rsidRPr="00FD7008">
              <w:rPr>
                <w:rFonts w:ascii="微软雅黑" w:eastAsia="微软雅黑" w:hAnsi="微软雅黑" w:cs="宋体" w:hint="eastAsia"/>
                <w:kern w:val="0"/>
                <w:sz w:val="24"/>
                <w:szCs w:val="24"/>
              </w:rPr>
              <w:t>T04（受理代码）</w:t>
            </w:r>
          </w:p>
        </w:tc>
      </w:tr>
    </w:tbl>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申请人在填写申报书中的申请代码时，须从上述对应的申请代码中选取，尽量选择到二级申请代码（4位数字）。“意识调控与神经精神系统疾病”及“统计物理学与复杂社会系统”</w:t>
      </w:r>
      <w:r w:rsidRPr="00FD7008">
        <w:rPr>
          <w:rFonts w:ascii="微软雅黑" w:eastAsia="微软雅黑" w:hAnsi="微软雅黑" w:cs="宋体" w:hint="eastAsia"/>
          <w:color w:val="000000"/>
          <w:kern w:val="0"/>
          <w:sz w:val="20"/>
          <w:szCs w:val="20"/>
        </w:rPr>
        <w:t>领域的申请人，请首先选择</w:t>
      </w:r>
      <w:r w:rsidRPr="00FD7008">
        <w:rPr>
          <w:rFonts w:ascii="微软雅黑" w:eastAsia="微软雅黑" w:hAnsi="微软雅黑" w:cs="宋体" w:hint="eastAsia"/>
          <w:b/>
          <w:bCs/>
          <w:color w:val="000000"/>
          <w:kern w:val="0"/>
          <w:sz w:val="20"/>
          <w:szCs w:val="20"/>
        </w:rPr>
        <w:t>交叉科学部指定的受理代码T03或T04</w:t>
      </w:r>
      <w:r w:rsidRPr="00FD7008">
        <w:rPr>
          <w:rFonts w:ascii="微软雅黑" w:eastAsia="微软雅黑" w:hAnsi="微软雅黑" w:cs="宋体" w:hint="eastAsia"/>
          <w:color w:val="000000"/>
          <w:kern w:val="0"/>
          <w:sz w:val="20"/>
          <w:szCs w:val="20"/>
        </w:rPr>
        <w:t>，然后根据研究内容从A-H中选择不少于2个科学部的申请代码填写申请书。申请代码详见《2022年度国家自然科学基金项目指南》。</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（二）资助期限</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资助期限为3年，申请书中的研究期限应填写为2023年1月1日至2025年12月31日。</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（三）资助规模</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资助强度一般不超过450万元/项（直接费用）。2022年度拟资助外资深团队试点项目9项左右。</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二、项目申请</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（一）申请人条件</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1．具有外国国籍；</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2．具有高级专业技术职称（职务）；</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lastRenderedPageBreak/>
        <w:t xml:space="preserve">　　3．具有国际公认的学术造诣和影响力；</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4．需保证资助期限内每年在依托单位从事基础研究工作的时间在9个月以上；</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5．申请人须组建不少于5人的研究团队（含申请人本人）；</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6．确保在中国工作期间遵守中国法律法规及自然科学基金的各项管理规定。</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（二）限</w:t>
      </w:r>
      <w:proofErr w:type="gramStart"/>
      <w:r w:rsidRPr="00FD7008">
        <w:rPr>
          <w:rFonts w:ascii="微软雅黑" w:eastAsia="微软雅黑" w:hAnsi="微软雅黑" w:cs="宋体" w:hint="eastAsia"/>
          <w:b/>
          <w:bCs/>
          <w:color w:val="000000"/>
          <w:kern w:val="0"/>
          <w:sz w:val="20"/>
          <w:szCs w:val="20"/>
        </w:rPr>
        <w:t>项申请</w:t>
      </w:r>
      <w:proofErr w:type="gramEnd"/>
      <w:r w:rsidRPr="00FD7008">
        <w:rPr>
          <w:rFonts w:ascii="微软雅黑" w:eastAsia="微软雅黑" w:hAnsi="微软雅黑" w:cs="宋体" w:hint="eastAsia"/>
          <w:b/>
          <w:bCs/>
          <w:color w:val="000000"/>
          <w:kern w:val="0"/>
          <w:sz w:val="20"/>
          <w:szCs w:val="20"/>
        </w:rPr>
        <w:t>规定</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申请人申请时须遵循以下限项规定：</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1. 作为负责人获得过国家自然科学基金外国学者研究基金项目、重点项目、重大项目、重大研究计划（重点项目）、国家杰出青年科学基金项目、创新研究群体项目和基础科学中心项目资助的不得申请（含2022年度获资助项目）。</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2. 为保证项目负责人集中精力开展研究工作，在资助期内的外资深团队试点项目负责人不得作为申请人申请除国家杰出青年科学基金项目之外的其他科学基金项目。</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3. 本项目不计</w:t>
      </w:r>
      <w:proofErr w:type="gramStart"/>
      <w:r w:rsidRPr="00FD7008">
        <w:rPr>
          <w:rFonts w:ascii="微软雅黑" w:eastAsia="微软雅黑" w:hAnsi="微软雅黑" w:cs="宋体" w:hint="eastAsia"/>
          <w:color w:val="000000"/>
          <w:kern w:val="0"/>
          <w:sz w:val="20"/>
          <w:szCs w:val="20"/>
        </w:rPr>
        <w:t>入高级</w:t>
      </w:r>
      <w:proofErr w:type="gramEnd"/>
      <w:r w:rsidRPr="00FD7008">
        <w:rPr>
          <w:rFonts w:ascii="微软雅黑" w:eastAsia="微软雅黑" w:hAnsi="微软雅黑" w:cs="宋体" w:hint="eastAsia"/>
          <w:color w:val="000000"/>
          <w:kern w:val="0"/>
          <w:sz w:val="20"/>
          <w:szCs w:val="20"/>
        </w:rPr>
        <w:t>专业技术职务（职称）人员申请和承担项目总数合计限2项的范围。</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4. 《2022年度国家自然科学基金项目指南》中关于申请数量的其他限制。</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（三）合作研究单位要求</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该项目一般由1个单位承担，确有必要时，合作研究单位不得超过2个。</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三、申报说明</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（一） 申请人注意事项</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项目申请书采取在线方式撰写，具体要求如下：</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1. 申请人在填报申请书前，应当认真阅读本项目指南和《2022年度国家自然科学基金项目指南》中的相关内容，不符合项目指南和相关要求的项目申请将不予受理。</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2. 申请书填报路径：登录科学基金网络信息系统，选择“RFIS Application”，然后选择“外国学者（RFIS）”角色，在菜单栏点击“Application and Acceptance”-“RFIS Application”</w:t>
      </w:r>
      <w:r w:rsidRPr="00FD7008">
        <w:rPr>
          <w:rFonts w:ascii="微软雅黑" w:eastAsia="微软雅黑" w:hAnsi="微软雅黑" w:cs="宋体" w:hint="eastAsia"/>
          <w:color w:val="000000"/>
          <w:kern w:val="0"/>
          <w:sz w:val="20"/>
          <w:szCs w:val="20"/>
        </w:rPr>
        <w:lastRenderedPageBreak/>
        <w:t>进入申请界面；点击“New Proposal”，首先选择申请项目所属科学部：“Application for Scientific Departments (A-H)”或“Application for Department of Interdisciplinary Sciences(T)”，然后点击“The Research Fund for International Senior Scientists (RFIS-Ⅲ)”，进入申请书填写界面。申请语言为</w:t>
      </w:r>
      <w:r w:rsidRPr="00FD7008">
        <w:rPr>
          <w:rFonts w:ascii="微软雅黑" w:eastAsia="微软雅黑" w:hAnsi="微软雅黑" w:cs="宋体" w:hint="eastAsia"/>
          <w:b/>
          <w:bCs/>
          <w:color w:val="000000"/>
          <w:kern w:val="0"/>
          <w:sz w:val="20"/>
          <w:szCs w:val="20"/>
        </w:rPr>
        <w:t>英文或中文</w:t>
      </w:r>
      <w:r w:rsidRPr="00FD7008">
        <w:rPr>
          <w:rFonts w:ascii="微软雅黑" w:eastAsia="微软雅黑" w:hAnsi="微软雅黑" w:cs="宋体" w:hint="eastAsia"/>
          <w:color w:val="000000"/>
          <w:kern w:val="0"/>
          <w:sz w:val="20"/>
          <w:szCs w:val="20"/>
        </w:rPr>
        <w:t>。</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1）预算编报：申请人应当认真阅读《2022年度国家自然科学基金项目指南》申请须知中预算编报要求的内容，严格按照《国家自然科学基金资助项目资金管理办法（财教〔2021〕177号）》以及《国家自然科学基金项目资金预算表编制说明》的要求，认真如实编报《国家自然科学基金项目资金预算表》。</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（2）正文撰写：申请书正文须依据外国资深学者研究基金团队试点项目申请书撰写提纲（附件1. Research Proposal Outline for PGP RFIS-</w:t>
      </w:r>
      <w:proofErr w:type="spellStart"/>
      <w:r w:rsidRPr="00FD7008">
        <w:rPr>
          <w:rFonts w:ascii="微软雅黑" w:eastAsia="微软雅黑" w:hAnsi="微软雅黑" w:cs="宋体" w:hint="eastAsia"/>
          <w:color w:val="000000"/>
          <w:kern w:val="0"/>
          <w:sz w:val="20"/>
          <w:szCs w:val="20"/>
        </w:rPr>
        <w:t>III_Scientific</w:t>
      </w:r>
      <w:proofErr w:type="spellEnd"/>
      <w:r w:rsidRPr="00FD7008">
        <w:rPr>
          <w:rFonts w:ascii="微软雅黑" w:eastAsia="微软雅黑" w:hAnsi="微软雅黑" w:cs="宋体" w:hint="eastAsia"/>
          <w:color w:val="000000"/>
          <w:kern w:val="0"/>
          <w:sz w:val="20"/>
          <w:szCs w:val="20"/>
        </w:rPr>
        <w:t xml:space="preserve"> Departments (A-H)或附件2. Research Proposal Outline for PGP RFIS-</w:t>
      </w:r>
      <w:proofErr w:type="spellStart"/>
      <w:r w:rsidRPr="00FD7008">
        <w:rPr>
          <w:rFonts w:ascii="微软雅黑" w:eastAsia="微软雅黑" w:hAnsi="微软雅黑" w:cs="宋体" w:hint="eastAsia"/>
          <w:color w:val="000000"/>
          <w:kern w:val="0"/>
          <w:sz w:val="20"/>
          <w:szCs w:val="20"/>
        </w:rPr>
        <w:t>III_Department</w:t>
      </w:r>
      <w:proofErr w:type="spellEnd"/>
      <w:r w:rsidRPr="00FD7008">
        <w:rPr>
          <w:rFonts w:ascii="微软雅黑" w:eastAsia="微软雅黑" w:hAnsi="微软雅黑" w:cs="宋体" w:hint="eastAsia"/>
          <w:color w:val="000000"/>
          <w:kern w:val="0"/>
          <w:sz w:val="20"/>
          <w:szCs w:val="20"/>
        </w:rPr>
        <w:t xml:space="preserve"> of Interdisciplinary Sciences（T））及相关填写说明的要求详细撰写。</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3. 申请人完成申请书撰写后，通过科学基金网络信息系统（https://isisn.nsfc.gov.cn/pmpweb/login）在线提交电子申请书及附件材料，无需报送纸质申请书。项目获批准后，须将申请书的纸质签字盖章页及团队成员列表签字盖章页装订在《资助项目计划书》的最后，一并提交。签字盖章的信息应与电子申请书保持一致。</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附件材料：</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（1）申请人与依托单位签订的项目申报协议书。该协议书须使用协议书模版（附件3. Agreement），申请人本人签字后由依托单位法定代表人签名（章）并加盖依托单位公章（注意：科研管理部门章、二级学院章等无效）。</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（2）申请人与依托单位签订的聘用合同。当前尚未签订聘用合同的，须在获资助后</w:t>
      </w:r>
      <w:proofErr w:type="gramStart"/>
      <w:r w:rsidRPr="00FD7008">
        <w:rPr>
          <w:rFonts w:ascii="微软雅黑" w:eastAsia="微软雅黑" w:hAnsi="微软雅黑" w:cs="宋体" w:hint="eastAsia"/>
          <w:color w:val="000000"/>
          <w:kern w:val="0"/>
          <w:sz w:val="20"/>
          <w:szCs w:val="20"/>
        </w:rPr>
        <w:t>随计划</w:t>
      </w:r>
      <w:proofErr w:type="gramEnd"/>
      <w:r w:rsidRPr="00FD7008">
        <w:rPr>
          <w:rFonts w:ascii="微软雅黑" w:eastAsia="微软雅黑" w:hAnsi="微软雅黑" w:cs="宋体" w:hint="eastAsia"/>
          <w:color w:val="000000"/>
          <w:kern w:val="0"/>
          <w:sz w:val="20"/>
          <w:szCs w:val="20"/>
        </w:rPr>
        <w:t>书一并提交。</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lastRenderedPageBreak/>
        <w:t xml:space="preserve">　　（3）涉及科研伦理及科技安全（如生物安全、信息安全等）的项目申请，申请人应严格执行国家有关法律法规和伦理准则，并按要求上</w:t>
      </w:r>
      <w:proofErr w:type="gramStart"/>
      <w:r w:rsidRPr="00FD7008">
        <w:rPr>
          <w:rFonts w:ascii="微软雅黑" w:eastAsia="微软雅黑" w:hAnsi="微软雅黑" w:cs="宋体" w:hint="eastAsia"/>
          <w:color w:val="000000"/>
          <w:kern w:val="0"/>
          <w:sz w:val="20"/>
          <w:szCs w:val="20"/>
        </w:rPr>
        <w:t>传相应</w:t>
      </w:r>
      <w:proofErr w:type="gramEnd"/>
      <w:r w:rsidRPr="00FD7008">
        <w:rPr>
          <w:rFonts w:ascii="微软雅黑" w:eastAsia="微软雅黑" w:hAnsi="微软雅黑" w:cs="宋体" w:hint="eastAsia"/>
          <w:color w:val="000000"/>
          <w:kern w:val="0"/>
          <w:sz w:val="20"/>
          <w:szCs w:val="20"/>
        </w:rPr>
        <w:t>材料的电子扫描件。具体要求参见《2022年度国家自然科学基金项目指南》“申请规定”及“科学部资助领域和注意事项”。</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（二）依托单位注意事项</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依托单位应认真审核本单位申请人所提交申请材料的真实性、完整性和合</w:t>
      </w:r>
      <w:proofErr w:type="gramStart"/>
      <w:r w:rsidRPr="00FD7008">
        <w:rPr>
          <w:rFonts w:ascii="微软雅黑" w:eastAsia="微软雅黑" w:hAnsi="微软雅黑" w:cs="宋体" w:hint="eastAsia"/>
          <w:color w:val="000000"/>
          <w:kern w:val="0"/>
          <w:sz w:val="20"/>
          <w:szCs w:val="20"/>
        </w:rPr>
        <w:t>规</w:t>
      </w:r>
      <w:proofErr w:type="gramEnd"/>
      <w:r w:rsidRPr="00FD7008">
        <w:rPr>
          <w:rFonts w:ascii="微软雅黑" w:eastAsia="微软雅黑" w:hAnsi="微软雅黑" w:cs="宋体" w:hint="eastAsia"/>
          <w:color w:val="000000"/>
          <w:kern w:val="0"/>
          <w:sz w:val="20"/>
          <w:szCs w:val="20"/>
        </w:rPr>
        <w:t>性，编制项目预算的目标相关性、政策相符性和经济合理性。依托单位应在规定的项目申请截止日期前提交本单位电子版申请书及附件材料，并通过自然科学基金网络信息系统上传本单位项目申请清单，无需提供纸质版。</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依托单位需在提交本项目申请前完成《2022年度国家自然科学基金依托单位项目申请承诺书》的上传工作（请参照《关于2022年度国家自然科学基金项目申请与结题等有关事项的通告》执行）。</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（三）项目申请接收</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在线申报接收期为：2022年8月25日－2022年10月10日16时（北京时间），依托单位须于10月11日16时前在线提交本单位项目申请清单。</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注：请申请人严格遵照本项目指南的各项要求填报申请，不符合上述要求的申请将不予受理。如有疑问，请致电项目联系人。该项目英文指南链接：</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https://www.nsfc.gov.cn/english/site_1/international/D5/2022/08-25/276.html</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r w:rsidRPr="00FD7008">
        <w:rPr>
          <w:rFonts w:ascii="微软雅黑" w:eastAsia="微软雅黑" w:hAnsi="微软雅黑" w:cs="宋体" w:hint="eastAsia"/>
          <w:b/>
          <w:bCs/>
          <w:color w:val="000000"/>
          <w:kern w:val="0"/>
          <w:sz w:val="20"/>
          <w:szCs w:val="20"/>
        </w:rPr>
        <w:t>联系方式</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联系人：沈薇，张婷婷</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电话：+86-10-62328949/5793</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传真：+86-10-62327004</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lastRenderedPageBreak/>
        <w:t xml:space="preserve">　　Email：fis@nsfc.gov.cn</w:t>
      </w:r>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信息系统技术支持（信息中心）：+86-10-62317474</w:t>
      </w:r>
    </w:p>
    <w:p w:rsidR="00FD7008" w:rsidRPr="00FD7008" w:rsidRDefault="00FD7008" w:rsidP="00FD7008">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w:t>
      </w:r>
    </w:p>
    <w:p w:rsidR="00FD7008" w:rsidRPr="00FD7008" w:rsidRDefault="00FD7008" w:rsidP="00FD7008">
      <w:pPr>
        <w:widowControl/>
        <w:shd w:val="clear" w:color="auto" w:fill="FFFFFF"/>
        <w:spacing w:line="488" w:lineRule="atLeast"/>
        <w:jc w:val="lef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附件：</w:t>
      </w:r>
      <w:hyperlink r:id="rId5" w:tgtFrame="_blank" w:history="1">
        <w:r w:rsidRPr="00FD7008">
          <w:rPr>
            <w:rFonts w:ascii="微软雅黑" w:eastAsia="微软雅黑" w:hAnsi="微软雅黑" w:cs="宋体" w:hint="eastAsia"/>
            <w:color w:val="0070C0"/>
            <w:kern w:val="0"/>
            <w:sz w:val="20"/>
            <w:szCs w:val="20"/>
            <w:u w:val="single"/>
          </w:rPr>
          <w:t>1. Research Proposal Outline for PGP RFIS-III_Scientific Departments (A-H)</w:t>
        </w:r>
      </w:hyperlink>
    </w:p>
    <w:p w:rsidR="00FD7008" w:rsidRPr="00FD7008" w:rsidRDefault="00FD7008" w:rsidP="00FD7008">
      <w:pPr>
        <w:widowControl/>
        <w:shd w:val="clear" w:color="auto" w:fill="FFFFFF"/>
        <w:spacing w:line="488" w:lineRule="atLeast"/>
        <w:jc w:val="lef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hyperlink r:id="rId6" w:tgtFrame="_blank" w:history="1">
        <w:r w:rsidRPr="00FD7008">
          <w:rPr>
            <w:rFonts w:ascii="微软雅黑" w:eastAsia="微软雅黑" w:hAnsi="微软雅黑" w:cs="宋体" w:hint="eastAsia"/>
            <w:color w:val="0070C0"/>
            <w:kern w:val="0"/>
            <w:sz w:val="20"/>
            <w:szCs w:val="20"/>
            <w:u w:val="single"/>
          </w:rPr>
          <w:t>2. Research Proposal Outline for PGP RFIS-III_Department of Interdisciplinary Sciences（T）</w:t>
        </w:r>
      </w:hyperlink>
    </w:p>
    <w:p w:rsidR="00FD7008" w:rsidRPr="00FD7008" w:rsidRDefault="00FD7008" w:rsidP="00FD7008">
      <w:pPr>
        <w:widowControl/>
        <w:shd w:val="clear" w:color="auto" w:fill="FFFFFF"/>
        <w:spacing w:line="488" w:lineRule="atLeast"/>
        <w:jc w:val="lef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xml:space="preserve">　　　　　</w:t>
      </w:r>
      <w:hyperlink r:id="rId7" w:tgtFrame="_blank" w:history="1">
        <w:r w:rsidRPr="00FD7008">
          <w:rPr>
            <w:rFonts w:ascii="微软雅黑" w:eastAsia="微软雅黑" w:hAnsi="微软雅黑" w:cs="宋体" w:hint="eastAsia"/>
            <w:color w:val="0070C0"/>
            <w:kern w:val="0"/>
            <w:sz w:val="20"/>
            <w:szCs w:val="20"/>
            <w:u w:val="single"/>
          </w:rPr>
          <w:t>3. Agreement</w:t>
        </w:r>
      </w:hyperlink>
    </w:p>
    <w:p w:rsidR="00FD7008" w:rsidRPr="00FD7008" w:rsidRDefault="00FD7008" w:rsidP="00FD7008">
      <w:pPr>
        <w:widowControl/>
        <w:shd w:val="clear" w:color="auto" w:fill="FFFFFF"/>
        <w:spacing w:line="488" w:lineRule="atLeas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 </w:t>
      </w:r>
    </w:p>
    <w:p w:rsidR="00FD7008" w:rsidRPr="00FD7008" w:rsidRDefault="00FD7008" w:rsidP="00FD7008">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国家自然科学基金委员会</w:t>
      </w:r>
    </w:p>
    <w:p w:rsidR="00FD7008" w:rsidRPr="00FD7008" w:rsidRDefault="00FD7008" w:rsidP="00FD7008">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国际合作局</w:t>
      </w:r>
    </w:p>
    <w:p w:rsidR="00FD7008" w:rsidRPr="00FD7008" w:rsidRDefault="00FD7008" w:rsidP="00FD7008">
      <w:pPr>
        <w:widowControl/>
        <w:shd w:val="clear" w:color="auto" w:fill="FFFFFF"/>
        <w:spacing w:line="488" w:lineRule="atLeast"/>
        <w:jc w:val="right"/>
        <w:rPr>
          <w:rFonts w:ascii="微软雅黑" w:eastAsia="微软雅黑" w:hAnsi="微软雅黑" w:cs="宋体" w:hint="eastAsia"/>
          <w:color w:val="000000"/>
          <w:kern w:val="0"/>
          <w:sz w:val="20"/>
          <w:szCs w:val="20"/>
        </w:rPr>
      </w:pPr>
      <w:r w:rsidRPr="00FD7008">
        <w:rPr>
          <w:rFonts w:ascii="微软雅黑" w:eastAsia="微软雅黑" w:hAnsi="微软雅黑" w:cs="宋体" w:hint="eastAsia"/>
          <w:color w:val="000000"/>
          <w:kern w:val="0"/>
          <w:sz w:val="20"/>
          <w:szCs w:val="20"/>
        </w:rPr>
        <w:t>2022年8月25日</w:t>
      </w:r>
    </w:p>
    <w:p w:rsidR="00121167" w:rsidRPr="00FD7008" w:rsidRDefault="00121167"/>
    <w:sectPr w:rsidR="00121167" w:rsidRPr="00FD700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008"/>
    <w:rsid w:val="00007D3E"/>
    <w:rsid w:val="000267AF"/>
    <w:rsid w:val="00030CD3"/>
    <w:rsid w:val="00033C9C"/>
    <w:rsid w:val="000432CB"/>
    <w:rsid w:val="0004441F"/>
    <w:rsid w:val="000506D8"/>
    <w:rsid w:val="00067736"/>
    <w:rsid w:val="000916EE"/>
    <w:rsid w:val="000936B4"/>
    <w:rsid w:val="000A0178"/>
    <w:rsid w:val="000A3306"/>
    <w:rsid w:val="000A4852"/>
    <w:rsid w:val="000A506C"/>
    <w:rsid w:val="000C0D27"/>
    <w:rsid w:val="000C6647"/>
    <w:rsid w:val="000C6CBC"/>
    <w:rsid w:val="000E2609"/>
    <w:rsid w:val="000E4AE1"/>
    <w:rsid w:val="000F3E75"/>
    <w:rsid w:val="001022F3"/>
    <w:rsid w:val="00105C2C"/>
    <w:rsid w:val="00105CB4"/>
    <w:rsid w:val="00110B4B"/>
    <w:rsid w:val="00121167"/>
    <w:rsid w:val="0012750B"/>
    <w:rsid w:val="00127781"/>
    <w:rsid w:val="001277A0"/>
    <w:rsid w:val="00130EF8"/>
    <w:rsid w:val="00131C02"/>
    <w:rsid w:val="001320C9"/>
    <w:rsid w:val="0013719F"/>
    <w:rsid w:val="001516F3"/>
    <w:rsid w:val="00156532"/>
    <w:rsid w:val="00161E0A"/>
    <w:rsid w:val="001629DA"/>
    <w:rsid w:val="0018169C"/>
    <w:rsid w:val="00182164"/>
    <w:rsid w:val="001839A7"/>
    <w:rsid w:val="001A566C"/>
    <w:rsid w:val="001A679C"/>
    <w:rsid w:val="001B6CCE"/>
    <w:rsid w:val="001B795F"/>
    <w:rsid w:val="001C44B5"/>
    <w:rsid w:val="001D325A"/>
    <w:rsid w:val="001D637A"/>
    <w:rsid w:val="001E5E17"/>
    <w:rsid w:val="00201279"/>
    <w:rsid w:val="00203551"/>
    <w:rsid w:val="00205B8F"/>
    <w:rsid w:val="00207B63"/>
    <w:rsid w:val="00211FD2"/>
    <w:rsid w:val="00214370"/>
    <w:rsid w:val="0021670A"/>
    <w:rsid w:val="0021747D"/>
    <w:rsid w:val="00220D06"/>
    <w:rsid w:val="00224DD7"/>
    <w:rsid w:val="0022521D"/>
    <w:rsid w:val="002255CA"/>
    <w:rsid w:val="002262ED"/>
    <w:rsid w:val="00240D55"/>
    <w:rsid w:val="002413E9"/>
    <w:rsid w:val="002444D0"/>
    <w:rsid w:val="00251C5C"/>
    <w:rsid w:val="002638E8"/>
    <w:rsid w:val="00264C44"/>
    <w:rsid w:val="00266F54"/>
    <w:rsid w:val="00270D1C"/>
    <w:rsid w:val="00283044"/>
    <w:rsid w:val="0029322E"/>
    <w:rsid w:val="00293238"/>
    <w:rsid w:val="002A7FEC"/>
    <w:rsid w:val="002B24A5"/>
    <w:rsid w:val="002C0D03"/>
    <w:rsid w:val="002D47B9"/>
    <w:rsid w:val="002F10FA"/>
    <w:rsid w:val="002F6F78"/>
    <w:rsid w:val="003101BD"/>
    <w:rsid w:val="00313B88"/>
    <w:rsid w:val="00321D84"/>
    <w:rsid w:val="0032474E"/>
    <w:rsid w:val="003356B1"/>
    <w:rsid w:val="00336135"/>
    <w:rsid w:val="0034089E"/>
    <w:rsid w:val="00341EFB"/>
    <w:rsid w:val="0035097E"/>
    <w:rsid w:val="00350CFA"/>
    <w:rsid w:val="00352590"/>
    <w:rsid w:val="003541CF"/>
    <w:rsid w:val="00355B96"/>
    <w:rsid w:val="00357982"/>
    <w:rsid w:val="003749AC"/>
    <w:rsid w:val="00381481"/>
    <w:rsid w:val="003845FC"/>
    <w:rsid w:val="003867E8"/>
    <w:rsid w:val="00394DF7"/>
    <w:rsid w:val="00395F5A"/>
    <w:rsid w:val="0039797D"/>
    <w:rsid w:val="003A7000"/>
    <w:rsid w:val="003C795C"/>
    <w:rsid w:val="003E25D8"/>
    <w:rsid w:val="003E7DB7"/>
    <w:rsid w:val="003F761C"/>
    <w:rsid w:val="004130D0"/>
    <w:rsid w:val="0041447D"/>
    <w:rsid w:val="004344E0"/>
    <w:rsid w:val="00436BE6"/>
    <w:rsid w:val="00436F17"/>
    <w:rsid w:val="004439D8"/>
    <w:rsid w:val="0044667B"/>
    <w:rsid w:val="00447BE5"/>
    <w:rsid w:val="00462334"/>
    <w:rsid w:val="00462976"/>
    <w:rsid w:val="004716DE"/>
    <w:rsid w:val="004734FF"/>
    <w:rsid w:val="00474D02"/>
    <w:rsid w:val="00487145"/>
    <w:rsid w:val="004873B5"/>
    <w:rsid w:val="00494095"/>
    <w:rsid w:val="00497B15"/>
    <w:rsid w:val="004A00C2"/>
    <w:rsid w:val="004B03DA"/>
    <w:rsid w:val="004B37F2"/>
    <w:rsid w:val="004B4898"/>
    <w:rsid w:val="004B4FCA"/>
    <w:rsid w:val="004B6450"/>
    <w:rsid w:val="004B6ABD"/>
    <w:rsid w:val="004B7851"/>
    <w:rsid w:val="004D0AD4"/>
    <w:rsid w:val="004D20F5"/>
    <w:rsid w:val="004E1FCB"/>
    <w:rsid w:val="004F1CB5"/>
    <w:rsid w:val="004F2E47"/>
    <w:rsid w:val="004F6A54"/>
    <w:rsid w:val="00500F9A"/>
    <w:rsid w:val="00501C83"/>
    <w:rsid w:val="00505FDD"/>
    <w:rsid w:val="0050722B"/>
    <w:rsid w:val="005132C4"/>
    <w:rsid w:val="00515993"/>
    <w:rsid w:val="005227AC"/>
    <w:rsid w:val="00525514"/>
    <w:rsid w:val="00527C94"/>
    <w:rsid w:val="005348E7"/>
    <w:rsid w:val="00536C3E"/>
    <w:rsid w:val="00540E30"/>
    <w:rsid w:val="00550508"/>
    <w:rsid w:val="005546AD"/>
    <w:rsid w:val="00561E3C"/>
    <w:rsid w:val="00563D42"/>
    <w:rsid w:val="00570A3B"/>
    <w:rsid w:val="00574F12"/>
    <w:rsid w:val="00580C6F"/>
    <w:rsid w:val="00582B98"/>
    <w:rsid w:val="00585890"/>
    <w:rsid w:val="00590341"/>
    <w:rsid w:val="00592B27"/>
    <w:rsid w:val="005A1B49"/>
    <w:rsid w:val="005A1D99"/>
    <w:rsid w:val="005A67B9"/>
    <w:rsid w:val="005D27CD"/>
    <w:rsid w:val="005D338D"/>
    <w:rsid w:val="005D5B66"/>
    <w:rsid w:val="005D6119"/>
    <w:rsid w:val="005E159C"/>
    <w:rsid w:val="005E1A26"/>
    <w:rsid w:val="005E3CFB"/>
    <w:rsid w:val="005E4B6D"/>
    <w:rsid w:val="005E58DA"/>
    <w:rsid w:val="005E7E00"/>
    <w:rsid w:val="00600B27"/>
    <w:rsid w:val="00606FFB"/>
    <w:rsid w:val="00607050"/>
    <w:rsid w:val="006208BA"/>
    <w:rsid w:val="0062139A"/>
    <w:rsid w:val="00621C8C"/>
    <w:rsid w:val="006232EE"/>
    <w:rsid w:val="006250E4"/>
    <w:rsid w:val="00640BD5"/>
    <w:rsid w:val="00641DBD"/>
    <w:rsid w:val="006432F0"/>
    <w:rsid w:val="00643BB8"/>
    <w:rsid w:val="00643DA7"/>
    <w:rsid w:val="006448B4"/>
    <w:rsid w:val="00654221"/>
    <w:rsid w:val="00670764"/>
    <w:rsid w:val="0067370D"/>
    <w:rsid w:val="00686360"/>
    <w:rsid w:val="00694DB1"/>
    <w:rsid w:val="006A4CC4"/>
    <w:rsid w:val="006A5232"/>
    <w:rsid w:val="006B3217"/>
    <w:rsid w:val="006B7056"/>
    <w:rsid w:val="006D2AF2"/>
    <w:rsid w:val="006D34BF"/>
    <w:rsid w:val="006D6E59"/>
    <w:rsid w:val="006F0D33"/>
    <w:rsid w:val="006F44D3"/>
    <w:rsid w:val="006F63A3"/>
    <w:rsid w:val="00700A43"/>
    <w:rsid w:val="0071142A"/>
    <w:rsid w:val="0071224B"/>
    <w:rsid w:val="007141F9"/>
    <w:rsid w:val="00722485"/>
    <w:rsid w:val="00724268"/>
    <w:rsid w:val="00726A82"/>
    <w:rsid w:val="00746C87"/>
    <w:rsid w:val="00750F4F"/>
    <w:rsid w:val="007518C3"/>
    <w:rsid w:val="0076403F"/>
    <w:rsid w:val="00765923"/>
    <w:rsid w:val="007675C8"/>
    <w:rsid w:val="00767D76"/>
    <w:rsid w:val="007720B1"/>
    <w:rsid w:val="00772805"/>
    <w:rsid w:val="00772B6E"/>
    <w:rsid w:val="00787865"/>
    <w:rsid w:val="007932AF"/>
    <w:rsid w:val="007A76DD"/>
    <w:rsid w:val="007B05E6"/>
    <w:rsid w:val="007B26FF"/>
    <w:rsid w:val="007B40EF"/>
    <w:rsid w:val="007B5F42"/>
    <w:rsid w:val="007C0C22"/>
    <w:rsid w:val="007C4EB6"/>
    <w:rsid w:val="007D2265"/>
    <w:rsid w:val="007D6F48"/>
    <w:rsid w:val="007E0FA1"/>
    <w:rsid w:val="007E1524"/>
    <w:rsid w:val="007F148D"/>
    <w:rsid w:val="007F39EF"/>
    <w:rsid w:val="00802C55"/>
    <w:rsid w:val="00803518"/>
    <w:rsid w:val="0080388A"/>
    <w:rsid w:val="00812828"/>
    <w:rsid w:val="00820A55"/>
    <w:rsid w:val="00821C99"/>
    <w:rsid w:val="008229BD"/>
    <w:rsid w:val="008236C8"/>
    <w:rsid w:val="00827106"/>
    <w:rsid w:val="00833733"/>
    <w:rsid w:val="00835340"/>
    <w:rsid w:val="00835D49"/>
    <w:rsid w:val="008361F4"/>
    <w:rsid w:val="0084094F"/>
    <w:rsid w:val="00841E9E"/>
    <w:rsid w:val="00846202"/>
    <w:rsid w:val="0085392C"/>
    <w:rsid w:val="00856A21"/>
    <w:rsid w:val="00865410"/>
    <w:rsid w:val="008669E6"/>
    <w:rsid w:val="00871250"/>
    <w:rsid w:val="00877096"/>
    <w:rsid w:val="00880C67"/>
    <w:rsid w:val="00887C1C"/>
    <w:rsid w:val="008908ED"/>
    <w:rsid w:val="00895A56"/>
    <w:rsid w:val="008A069F"/>
    <w:rsid w:val="008A0718"/>
    <w:rsid w:val="008A4475"/>
    <w:rsid w:val="008C4D28"/>
    <w:rsid w:val="008C50AC"/>
    <w:rsid w:val="008D5DD7"/>
    <w:rsid w:val="008E0055"/>
    <w:rsid w:val="008E39F0"/>
    <w:rsid w:val="008F0B34"/>
    <w:rsid w:val="008F2278"/>
    <w:rsid w:val="008F3B63"/>
    <w:rsid w:val="008F4027"/>
    <w:rsid w:val="008F706F"/>
    <w:rsid w:val="00900B2F"/>
    <w:rsid w:val="00912644"/>
    <w:rsid w:val="00926121"/>
    <w:rsid w:val="0093043E"/>
    <w:rsid w:val="00930C42"/>
    <w:rsid w:val="0093688B"/>
    <w:rsid w:val="00945D9F"/>
    <w:rsid w:val="0095553C"/>
    <w:rsid w:val="00955B2D"/>
    <w:rsid w:val="009605CF"/>
    <w:rsid w:val="00966654"/>
    <w:rsid w:val="00966B37"/>
    <w:rsid w:val="009727D3"/>
    <w:rsid w:val="0097768B"/>
    <w:rsid w:val="00995F37"/>
    <w:rsid w:val="00997B5E"/>
    <w:rsid w:val="009B68E9"/>
    <w:rsid w:val="009D15FA"/>
    <w:rsid w:val="009D2E5B"/>
    <w:rsid w:val="009D73A9"/>
    <w:rsid w:val="009E3BF4"/>
    <w:rsid w:val="009F0B19"/>
    <w:rsid w:val="009F120F"/>
    <w:rsid w:val="009F668C"/>
    <w:rsid w:val="009F69E6"/>
    <w:rsid w:val="00A00054"/>
    <w:rsid w:val="00A02601"/>
    <w:rsid w:val="00A0298A"/>
    <w:rsid w:val="00A13FF7"/>
    <w:rsid w:val="00A20305"/>
    <w:rsid w:val="00A3061A"/>
    <w:rsid w:val="00A37DAC"/>
    <w:rsid w:val="00A4173F"/>
    <w:rsid w:val="00A41B7D"/>
    <w:rsid w:val="00A41D50"/>
    <w:rsid w:val="00A43CD4"/>
    <w:rsid w:val="00A476CC"/>
    <w:rsid w:val="00A51388"/>
    <w:rsid w:val="00A53E6C"/>
    <w:rsid w:val="00A54BA6"/>
    <w:rsid w:val="00A61F6A"/>
    <w:rsid w:val="00A61FBB"/>
    <w:rsid w:val="00A83BDD"/>
    <w:rsid w:val="00A858D5"/>
    <w:rsid w:val="00A90A57"/>
    <w:rsid w:val="00A9431E"/>
    <w:rsid w:val="00A9455A"/>
    <w:rsid w:val="00A9707F"/>
    <w:rsid w:val="00AA74FA"/>
    <w:rsid w:val="00AC1701"/>
    <w:rsid w:val="00AC3B78"/>
    <w:rsid w:val="00AC410F"/>
    <w:rsid w:val="00AC6931"/>
    <w:rsid w:val="00AD09B6"/>
    <w:rsid w:val="00AD7C9F"/>
    <w:rsid w:val="00AE4B9F"/>
    <w:rsid w:val="00AE5FD3"/>
    <w:rsid w:val="00AE65FE"/>
    <w:rsid w:val="00AF1A10"/>
    <w:rsid w:val="00AF41F5"/>
    <w:rsid w:val="00B134B2"/>
    <w:rsid w:val="00B30D4D"/>
    <w:rsid w:val="00B34173"/>
    <w:rsid w:val="00B3506C"/>
    <w:rsid w:val="00B52615"/>
    <w:rsid w:val="00B56931"/>
    <w:rsid w:val="00B6055B"/>
    <w:rsid w:val="00B637EE"/>
    <w:rsid w:val="00B71E51"/>
    <w:rsid w:val="00B8038C"/>
    <w:rsid w:val="00B8722B"/>
    <w:rsid w:val="00BA36D0"/>
    <w:rsid w:val="00BA6897"/>
    <w:rsid w:val="00BB1CCD"/>
    <w:rsid w:val="00BB4EF7"/>
    <w:rsid w:val="00BB6297"/>
    <w:rsid w:val="00BB6A7F"/>
    <w:rsid w:val="00BC3058"/>
    <w:rsid w:val="00BD479D"/>
    <w:rsid w:val="00BD48A4"/>
    <w:rsid w:val="00BD68F9"/>
    <w:rsid w:val="00BE4868"/>
    <w:rsid w:val="00BE4D85"/>
    <w:rsid w:val="00BF1A55"/>
    <w:rsid w:val="00BF1ADA"/>
    <w:rsid w:val="00BF4C4A"/>
    <w:rsid w:val="00C01FA2"/>
    <w:rsid w:val="00C04375"/>
    <w:rsid w:val="00C134FB"/>
    <w:rsid w:val="00C13724"/>
    <w:rsid w:val="00C13815"/>
    <w:rsid w:val="00C15192"/>
    <w:rsid w:val="00C2183D"/>
    <w:rsid w:val="00C24AF3"/>
    <w:rsid w:val="00C253DA"/>
    <w:rsid w:val="00C3307A"/>
    <w:rsid w:val="00C379B0"/>
    <w:rsid w:val="00C4302D"/>
    <w:rsid w:val="00C44147"/>
    <w:rsid w:val="00C44210"/>
    <w:rsid w:val="00C47916"/>
    <w:rsid w:val="00C6123C"/>
    <w:rsid w:val="00C65EBB"/>
    <w:rsid w:val="00C75629"/>
    <w:rsid w:val="00C75D85"/>
    <w:rsid w:val="00C7600A"/>
    <w:rsid w:val="00C81691"/>
    <w:rsid w:val="00C8384F"/>
    <w:rsid w:val="00C91051"/>
    <w:rsid w:val="00CA0788"/>
    <w:rsid w:val="00CA1185"/>
    <w:rsid w:val="00CB7169"/>
    <w:rsid w:val="00CC05C6"/>
    <w:rsid w:val="00CC7960"/>
    <w:rsid w:val="00CE4A16"/>
    <w:rsid w:val="00CF06A2"/>
    <w:rsid w:val="00CF370F"/>
    <w:rsid w:val="00CF7D25"/>
    <w:rsid w:val="00D02564"/>
    <w:rsid w:val="00D06535"/>
    <w:rsid w:val="00D11228"/>
    <w:rsid w:val="00D2194E"/>
    <w:rsid w:val="00D226D5"/>
    <w:rsid w:val="00D259ED"/>
    <w:rsid w:val="00D36215"/>
    <w:rsid w:val="00D4651E"/>
    <w:rsid w:val="00D55A6F"/>
    <w:rsid w:val="00D55E16"/>
    <w:rsid w:val="00D61D2F"/>
    <w:rsid w:val="00D74B85"/>
    <w:rsid w:val="00D844FA"/>
    <w:rsid w:val="00D905C1"/>
    <w:rsid w:val="00D90E83"/>
    <w:rsid w:val="00D97FA3"/>
    <w:rsid w:val="00DA0CDA"/>
    <w:rsid w:val="00DA4B30"/>
    <w:rsid w:val="00DA5883"/>
    <w:rsid w:val="00DA5C1D"/>
    <w:rsid w:val="00DB2063"/>
    <w:rsid w:val="00DC39CC"/>
    <w:rsid w:val="00DC6227"/>
    <w:rsid w:val="00DD44DC"/>
    <w:rsid w:val="00DE1D25"/>
    <w:rsid w:val="00DE2C51"/>
    <w:rsid w:val="00DE4F0E"/>
    <w:rsid w:val="00DE701D"/>
    <w:rsid w:val="00E0538A"/>
    <w:rsid w:val="00E12346"/>
    <w:rsid w:val="00E12AE1"/>
    <w:rsid w:val="00E1553F"/>
    <w:rsid w:val="00E27B41"/>
    <w:rsid w:val="00E3581C"/>
    <w:rsid w:val="00E45EC7"/>
    <w:rsid w:val="00E51E20"/>
    <w:rsid w:val="00E5285F"/>
    <w:rsid w:val="00E54B20"/>
    <w:rsid w:val="00E60853"/>
    <w:rsid w:val="00E626BC"/>
    <w:rsid w:val="00E63473"/>
    <w:rsid w:val="00E70379"/>
    <w:rsid w:val="00E77384"/>
    <w:rsid w:val="00E833E2"/>
    <w:rsid w:val="00E86676"/>
    <w:rsid w:val="00E86735"/>
    <w:rsid w:val="00E867CE"/>
    <w:rsid w:val="00E87A26"/>
    <w:rsid w:val="00E91557"/>
    <w:rsid w:val="00E95AFE"/>
    <w:rsid w:val="00EA4250"/>
    <w:rsid w:val="00EB3532"/>
    <w:rsid w:val="00EB41AF"/>
    <w:rsid w:val="00EB5205"/>
    <w:rsid w:val="00EB5F91"/>
    <w:rsid w:val="00EC25E1"/>
    <w:rsid w:val="00EC289C"/>
    <w:rsid w:val="00EC62DC"/>
    <w:rsid w:val="00EC6E3A"/>
    <w:rsid w:val="00ED171D"/>
    <w:rsid w:val="00EF6256"/>
    <w:rsid w:val="00F02002"/>
    <w:rsid w:val="00F03C65"/>
    <w:rsid w:val="00F06ADC"/>
    <w:rsid w:val="00F07FBA"/>
    <w:rsid w:val="00F11117"/>
    <w:rsid w:val="00F12B37"/>
    <w:rsid w:val="00F202DB"/>
    <w:rsid w:val="00F22373"/>
    <w:rsid w:val="00F271BA"/>
    <w:rsid w:val="00F31741"/>
    <w:rsid w:val="00F439AE"/>
    <w:rsid w:val="00F44849"/>
    <w:rsid w:val="00F53973"/>
    <w:rsid w:val="00F55F64"/>
    <w:rsid w:val="00F56466"/>
    <w:rsid w:val="00F63A76"/>
    <w:rsid w:val="00F65DA9"/>
    <w:rsid w:val="00F77563"/>
    <w:rsid w:val="00F800B8"/>
    <w:rsid w:val="00F81FFA"/>
    <w:rsid w:val="00F84892"/>
    <w:rsid w:val="00F85287"/>
    <w:rsid w:val="00F86CF2"/>
    <w:rsid w:val="00F931D6"/>
    <w:rsid w:val="00FA6C37"/>
    <w:rsid w:val="00FB1DA6"/>
    <w:rsid w:val="00FB27C3"/>
    <w:rsid w:val="00FB7457"/>
    <w:rsid w:val="00FC5061"/>
    <w:rsid w:val="00FC5557"/>
    <w:rsid w:val="00FC79B9"/>
    <w:rsid w:val="00FD233B"/>
    <w:rsid w:val="00FD3E9C"/>
    <w:rsid w:val="00FD66F5"/>
    <w:rsid w:val="00FD7008"/>
    <w:rsid w:val="00FE0F5B"/>
    <w:rsid w:val="00FE22C2"/>
    <w:rsid w:val="00FE508D"/>
    <w:rsid w:val="00FF4DEB"/>
    <w:rsid w:val="00FF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140329">
      <w:bodyDiv w:val="1"/>
      <w:marLeft w:val="0"/>
      <w:marRight w:val="0"/>
      <w:marTop w:val="0"/>
      <w:marBottom w:val="0"/>
      <w:divBdr>
        <w:top w:val="none" w:sz="0" w:space="0" w:color="auto"/>
        <w:left w:val="none" w:sz="0" w:space="0" w:color="auto"/>
        <w:bottom w:val="none" w:sz="0" w:space="0" w:color="auto"/>
        <w:right w:val="none" w:sz="0" w:space="0" w:color="auto"/>
      </w:divBdr>
    </w:div>
    <w:div w:id="1318420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sfc.gov.cn/Portals/0/fj/fj20220825_06.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sfc.gov.cn/Portals/0/fj/fj20220825_05.docx" TargetMode="External"/><Relationship Id="rId5" Type="http://schemas.openxmlformats.org/officeDocument/2006/relationships/hyperlink" Target="https://www.nsfc.gov.cn/Portals/0/fj/fj20220825_04.docx"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567</Words>
  <Characters>3236</Characters>
  <Application>Microsoft Office Word</Application>
  <DocSecurity>0</DocSecurity>
  <Lines>26</Lines>
  <Paragraphs>7</Paragraphs>
  <ScaleCrop>false</ScaleCrop>
  <Company/>
  <LinksUpToDate>false</LinksUpToDate>
  <CharactersWithSpaces>3796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2022-09-06T08:16:00Z</dcterms:created>
  <dcterms:modified xsi:type="dcterms:W3CDTF">2022-09-06T08:17:00Z</dcterms:modified>
</cp:coreProperties>
</file>