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685E" w:rsidRDefault="0024685E" w:rsidP="0024685E">
      <w:pPr>
        <w:widowControl/>
        <w:shd w:val="clear" w:color="auto" w:fill="FFFFFF"/>
        <w:spacing w:line="600" w:lineRule="atLeast"/>
        <w:jc w:val="center"/>
        <w:outlineLvl w:val="0"/>
        <w:rPr>
          <w:rFonts w:ascii="微软雅黑" w:eastAsia="微软雅黑" w:hAnsi="微软雅黑" w:cs="宋体" w:hint="eastAsia"/>
          <w:b/>
          <w:bCs/>
          <w:color w:val="000000"/>
          <w:kern w:val="36"/>
          <w:sz w:val="30"/>
          <w:szCs w:val="30"/>
        </w:rPr>
      </w:pPr>
      <w:r w:rsidRPr="0024685E">
        <w:rPr>
          <w:rFonts w:ascii="微软雅黑" w:eastAsia="微软雅黑" w:hAnsi="微软雅黑" w:cs="宋体" w:hint="eastAsia"/>
          <w:b/>
          <w:bCs/>
          <w:color w:val="000000"/>
          <w:kern w:val="36"/>
          <w:sz w:val="30"/>
          <w:szCs w:val="30"/>
        </w:rPr>
        <w:t>2023年度国家自然科学基金委员会与英国皇家学会</w:t>
      </w:r>
    </w:p>
    <w:p w:rsidR="0024685E" w:rsidRPr="0024685E" w:rsidRDefault="0024685E" w:rsidP="0024685E">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24685E">
        <w:rPr>
          <w:rFonts w:ascii="微软雅黑" w:eastAsia="微软雅黑" w:hAnsi="微软雅黑" w:cs="宋体" w:hint="eastAsia"/>
          <w:b/>
          <w:bCs/>
          <w:color w:val="000000"/>
          <w:kern w:val="36"/>
          <w:sz w:val="30"/>
          <w:szCs w:val="30"/>
        </w:rPr>
        <w:t>合作交流项目指南</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根据国家自然科学基金委员会（NSFC）与英国皇家学会（RS）签署的合作协议以及后续达成的共识，双方将在2023年继续共同资助合作交流项目。</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一、 项目说明</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（一）资助领域</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数学和物理、化学、生命科学、地球科学、工程与材料科学、信息科学、医学。</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（二）资助强度</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中方资助强度为不超过10万元/项（本项目无间接费用），英方资助强度为不超过1.2万英镑/项。</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（三）资助内容</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国家自然科学基金委员会资助中国研究人员访英的国际旅费（机票为经济舱）和英方研究人员来华的住宿费、伙食费、城市间交通费。英国皇家学会资助英方研究人员访华的国际旅费和中国研究人员在英的住宿费、伙食费、城市间交通费。</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（四）资助期限</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资助期限为2年，申请书中的研究期限应填写2023年3月1日至2025年2月28日。</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二、 申请人条件</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根据《国家自然科学基金国际（地区）合作交流项目管理办法》，申请本项目须符合以下条件：</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（一）中方申请人须是2023年12月31日（含）以后结题的3年期（含）以上国家自然科学基金在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项目（合作交流项目除外）的主持人或主要参与人（在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项目的主要参与人作为中方申请人须具有高级专业技术职务/职称或者博士学位，或有2名与其研究领域相同、具有高级</w:t>
      </w:r>
      <w:r>
        <w:rPr>
          <w:rFonts w:ascii="微软雅黑" w:eastAsia="微软雅黑" w:hAnsi="微软雅黑" w:hint="eastAsia"/>
          <w:color w:val="000000"/>
          <w:sz w:val="20"/>
          <w:szCs w:val="20"/>
        </w:rPr>
        <w:lastRenderedPageBreak/>
        <w:t>专业技术职务/职称的科学技术人员推荐，并经在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项目负责人同意），合作交流应密切围绕所依托在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基金项目的研究内容。</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（二）英方合作者应符合英国皇家学会对本国申请人的资格要求。</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（三）中英双方申请人需分别向国家自然科学基金委员会和英国皇家学会递交项目申请，单方申请将不予受理。英方申请指南详见链接：</w:t>
      </w:r>
      <w:r>
        <w:rPr>
          <w:rFonts w:ascii="微软雅黑" w:eastAsia="微软雅黑" w:hAnsi="微软雅黑" w:hint="eastAsia"/>
          <w:i/>
          <w:iCs/>
          <w:color w:val="000000"/>
          <w:sz w:val="20"/>
          <w:szCs w:val="20"/>
        </w:rPr>
        <w:t>https://royalsociety.org/grants-schemes-awards/grants/international-exchanges/</w:t>
      </w:r>
      <w:r>
        <w:rPr>
          <w:rFonts w:ascii="微软雅黑" w:eastAsia="微软雅黑" w:hAnsi="微软雅黑" w:hint="eastAsia"/>
          <w:color w:val="000000"/>
          <w:sz w:val="20"/>
          <w:szCs w:val="20"/>
        </w:rPr>
        <w:t>中</w:t>
      </w:r>
      <w:r>
        <w:rPr>
          <w:rFonts w:ascii="微软雅黑" w:eastAsia="微软雅黑" w:hAnsi="微软雅黑" w:hint="eastAsia"/>
          <w:i/>
          <w:iCs/>
          <w:color w:val="000000"/>
          <w:sz w:val="20"/>
          <w:szCs w:val="20"/>
        </w:rPr>
        <w:t xml:space="preserve">International Exchanges Cost Share </w:t>
      </w:r>
      <w:proofErr w:type="spellStart"/>
      <w:r>
        <w:rPr>
          <w:rFonts w:ascii="微软雅黑" w:eastAsia="微软雅黑" w:hAnsi="微软雅黑" w:hint="eastAsia"/>
          <w:i/>
          <w:iCs/>
          <w:color w:val="000000"/>
          <w:sz w:val="20"/>
          <w:szCs w:val="20"/>
        </w:rPr>
        <w:t>Programme</w:t>
      </w:r>
      <w:proofErr w:type="spellEnd"/>
      <w:r>
        <w:rPr>
          <w:rFonts w:ascii="微软雅黑" w:eastAsia="微软雅黑" w:hAnsi="微软雅黑" w:hint="eastAsia"/>
          <w:i/>
          <w:iCs/>
          <w:color w:val="000000"/>
          <w:sz w:val="20"/>
          <w:szCs w:val="20"/>
        </w:rPr>
        <w:t xml:space="preserve"> Scheme Notes</w:t>
      </w:r>
      <w:r>
        <w:rPr>
          <w:rFonts w:ascii="微软雅黑" w:eastAsia="微软雅黑" w:hAnsi="微软雅黑" w:hint="eastAsia"/>
          <w:color w:val="000000"/>
          <w:sz w:val="20"/>
          <w:szCs w:val="20"/>
        </w:rPr>
        <w:t>部分。</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w:t>
      </w:r>
      <w:r>
        <w:rPr>
          <w:rFonts w:ascii="微软雅黑" w:eastAsia="微软雅黑" w:hAnsi="微软雅黑" w:hint="eastAsia"/>
          <w:b/>
          <w:bCs/>
          <w:color w:val="000000"/>
          <w:sz w:val="20"/>
          <w:szCs w:val="20"/>
        </w:rPr>
        <w:t>本项目旨在鼓励中英双方建立新的合作关系并且吸纳青年科研人员参与。</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（五）更多申请人条件的详细说明请见《2022年度国家自然科学基金项目指南》。</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三、限</w:t>
      </w:r>
      <w:proofErr w:type="gramStart"/>
      <w:r>
        <w:rPr>
          <w:rFonts w:ascii="微软雅黑" w:eastAsia="微软雅黑" w:hAnsi="微软雅黑" w:hint="eastAsia"/>
          <w:b/>
          <w:bCs/>
          <w:color w:val="000000"/>
          <w:sz w:val="20"/>
          <w:szCs w:val="20"/>
        </w:rPr>
        <w:t>项申请</w:t>
      </w:r>
      <w:proofErr w:type="gramEnd"/>
      <w:r>
        <w:rPr>
          <w:rFonts w:ascii="微软雅黑" w:eastAsia="微软雅黑" w:hAnsi="微软雅黑" w:hint="eastAsia"/>
          <w:b/>
          <w:bCs/>
          <w:color w:val="000000"/>
          <w:sz w:val="20"/>
          <w:szCs w:val="20"/>
        </w:rPr>
        <w:t>规定</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（一）本项目属于国际（地区）合作交流项目，不受“高级专业技术职务（职称）人员申请和正在承担的项目总数限为2项”规定的限制。</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（二）不受“申请人同年只能申请1项同类型项目”规定的限制。</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（三）作为申请人申请和作为项目负责人正在承担的NSFC-RS（中英）合作交流项目，合计限1项。</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（四）遵守《2022年度国家自然科学基金项目指南》中关于申请数量的其他限制。</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四、申报说明</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（一）申请人注意事项</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合作交流项目申请书采取在线方式撰写，对申请人具体要求如下：</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申请人在填报申请书前，应当认真阅读本项目指南和《2022年度国家自然科学基金项目指南》中的相关内容，不符合项目指南和相关要求的项目申请将不予受理。</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2.中方申请人须登录ISIS科学基金网络系统（https://isisn.nsfc.gov.cn/egrantweb/），在线填报《国家自然科学基金国际（地区）合作交流项目申请书》。具体步骤如下：</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（1）选择“项目负责人”用户组登录系统，进入后点击“在线申请”进入申请界面；点击“新增项目申请”按钮，进入申请项目所属科学部选择界面，点击</w:t>
      </w:r>
      <w:r>
        <w:rPr>
          <w:rFonts w:ascii="微软雅黑" w:eastAsia="微软雅黑" w:hAnsi="微软雅黑" w:hint="eastAsia"/>
          <w:b/>
          <w:bCs/>
          <w:color w:val="000000"/>
          <w:sz w:val="20"/>
          <w:szCs w:val="20"/>
        </w:rPr>
        <w:t>“申请普通科学部项目”</w:t>
      </w:r>
      <w:r>
        <w:rPr>
          <w:rFonts w:ascii="微软雅黑" w:eastAsia="微软雅黑" w:hAnsi="微软雅黑" w:hint="eastAsia"/>
          <w:color w:val="000000"/>
          <w:sz w:val="20"/>
          <w:szCs w:val="20"/>
        </w:rPr>
        <w:t>进入项目类别选择界面。</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（2）点击“国际（地区）合作与交流项目”左侧“+”号或者右侧“展开”按钮，展开下拉菜单。</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（3）点击“合作交流（组织间合作协议项目）”右侧的“填写申请”按钮，进入选择“合作协议”界面，在下拉菜单中选择“NSFC-RS（中英）”，然后按系统要求输入依托在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基金项目的批准号，通过资格认证后即进入具体申请书填写界面。</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预算编报。申请人应当认真阅读《2022年度国家自然科学基金项目指南》申请须知中预算编报要求的内容，严格按照《国家自然科学基金资助项目资金管理办法（财教〔2021〕177号）》和《国家自然科学基金项目资金预算表编制说明》的要求，认真如实编报《国家自然科学基金项目资金预算表》。</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在“预算说明书”栏目，应按照“项目执行计划”的内容，</w:t>
      </w:r>
      <w:proofErr w:type="gramStart"/>
      <w:r>
        <w:rPr>
          <w:rFonts w:ascii="微软雅黑" w:eastAsia="微软雅黑" w:hAnsi="微软雅黑" w:hint="eastAsia"/>
          <w:color w:val="000000"/>
          <w:sz w:val="20"/>
          <w:szCs w:val="20"/>
        </w:rPr>
        <w:t>按交流</w:t>
      </w:r>
      <w:proofErr w:type="gramEnd"/>
      <w:r>
        <w:rPr>
          <w:rFonts w:ascii="微软雅黑" w:eastAsia="微软雅黑" w:hAnsi="微软雅黑" w:hint="eastAsia"/>
          <w:color w:val="000000"/>
          <w:sz w:val="20"/>
          <w:szCs w:val="20"/>
        </w:rPr>
        <w:t>年度为出访人员的国际旅费、来访人员的住宿费、伙食费，以及城市间交通费制定详细预算。</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 申请材料要求。除在线填写并提交中文申请书外，中方申请人还须将下列材料上传至中文申请书的“附件”栏中一同提交：</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（1）英方申请人及来访人员的简历。</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（2）合作协议（</w:t>
      </w:r>
      <w:r>
        <w:rPr>
          <w:rFonts w:ascii="微软雅黑" w:eastAsia="微软雅黑" w:hAnsi="微软雅黑" w:hint="eastAsia"/>
          <w:b/>
          <w:bCs/>
          <w:color w:val="000000"/>
          <w:sz w:val="20"/>
          <w:szCs w:val="20"/>
        </w:rPr>
        <w:t>协议模板见附件</w:t>
      </w:r>
      <w:r>
        <w:rPr>
          <w:rFonts w:ascii="微软雅黑" w:eastAsia="微软雅黑" w:hAnsi="微软雅黑" w:hint="eastAsia"/>
          <w:color w:val="000000"/>
          <w:sz w:val="20"/>
          <w:szCs w:val="20"/>
        </w:rPr>
        <w:t>）。中英双方申请人须就合作内容、交流计划及知识产权等问题达成一致，并签署合作交流协议。</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（二）申请书填写说明</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w:t>
      </w:r>
      <w:r>
        <w:rPr>
          <w:rFonts w:ascii="微软雅黑" w:eastAsia="微软雅黑" w:hAnsi="微软雅黑" w:hint="eastAsia"/>
          <w:b/>
          <w:bCs/>
          <w:color w:val="000000"/>
          <w:sz w:val="20"/>
          <w:szCs w:val="20"/>
        </w:rPr>
        <w:t>中英双方申请书中的项目名称、双方依托单位和双方项目负责人（默认为“中方人信息”栏目和“境外合作人员”栏目的第一人）应严格一致，否则将不予受理。</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在“项目执行计划”栏目，应按照交流年度，详细列出出访及来访人员姓名、出访及来访日期和</w:t>
      </w:r>
      <w:proofErr w:type="gramStart"/>
      <w:r>
        <w:rPr>
          <w:rFonts w:ascii="微软雅黑" w:eastAsia="微软雅黑" w:hAnsi="微软雅黑" w:hint="eastAsia"/>
          <w:color w:val="000000"/>
          <w:sz w:val="20"/>
          <w:szCs w:val="20"/>
        </w:rPr>
        <w:t>拟开展</w:t>
      </w:r>
      <w:proofErr w:type="gramEnd"/>
      <w:r>
        <w:rPr>
          <w:rFonts w:ascii="微软雅黑" w:eastAsia="微软雅黑" w:hAnsi="微软雅黑" w:hint="eastAsia"/>
          <w:color w:val="000000"/>
          <w:sz w:val="20"/>
          <w:szCs w:val="20"/>
        </w:rPr>
        <w:t>的研究工作内容。</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（三）依托单位注意事项</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依托单位应对本单位申请人所提交申请材料的真实性、完整性和合</w:t>
      </w:r>
      <w:proofErr w:type="gramStart"/>
      <w:r>
        <w:rPr>
          <w:rFonts w:ascii="微软雅黑" w:eastAsia="微软雅黑" w:hAnsi="微软雅黑" w:hint="eastAsia"/>
          <w:color w:val="000000"/>
          <w:sz w:val="20"/>
          <w:szCs w:val="20"/>
        </w:rPr>
        <w:t>规</w:t>
      </w:r>
      <w:proofErr w:type="gramEnd"/>
      <w:r>
        <w:rPr>
          <w:rFonts w:ascii="微软雅黑" w:eastAsia="微软雅黑" w:hAnsi="微软雅黑" w:hint="eastAsia"/>
          <w:color w:val="000000"/>
          <w:sz w:val="20"/>
          <w:szCs w:val="20"/>
        </w:rPr>
        <w:t>性，申报预算的目标相关性、政策相符性和经济合理性进行审核。本项目纳入无纸</w:t>
      </w:r>
      <w:proofErr w:type="gramStart"/>
      <w:r>
        <w:rPr>
          <w:rFonts w:ascii="微软雅黑" w:eastAsia="微软雅黑" w:hAnsi="微软雅黑" w:hint="eastAsia"/>
          <w:color w:val="000000"/>
          <w:sz w:val="20"/>
          <w:szCs w:val="20"/>
        </w:rPr>
        <w:t>化申请</w:t>
      </w:r>
      <w:proofErr w:type="gramEnd"/>
      <w:r>
        <w:rPr>
          <w:rFonts w:ascii="微软雅黑" w:eastAsia="微软雅黑" w:hAnsi="微软雅黑" w:hint="eastAsia"/>
          <w:color w:val="000000"/>
          <w:sz w:val="20"/>
          <w:szCs w:val="20"/>
        </w:rPr>
        <w:t>范围，依托单位应在规定的项目申请截止时间前提交本单位电子版申请书及附件材料。关于单位科研诚信承诺书及项目清单提交等事宜，请参照《关于2022年度国家自然科学基金项目申请与结题等有关事项的通告》执行。项目获批准后，需将申请书的纸质签字盖章页装订在《资助项目计划书》最后，一并提交。签字盖章的信息应与电子申请书严格保持一致。</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（四）项目申请接收</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中方信息系统在线申报接收期为2022年8月18日至2022年9月28日16时。</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注：请申请人严格遵照本项目指南的各项要求填报申请，不符合上述要求的申请将不予受理。如有疑问，请致电项目联系人。</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五、拟批结果公布</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2023年2月左右将在国家自然科学基金委员会门户网站国际合作栏目中公布拟批准资助通知。</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六、联系方式</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中方联系人：徐 进</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电话：+86-10-62325351</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邮箱: xujin@nsfc.gov.cn</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信息系统技术支持（信息中心）：+86-10-62317474</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英方联系人：RS Grants team</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电话：+44-20-74512666</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邮箱: international.exchanges@royalsociety.org</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w:t>
      </w:r>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hyperlink r:id="rId5" w:tgtFrame="_blank" w:history="1">
        <w:r>
          <w:rPr>
            <w:rStyle w:val="a4"/>
            <w:rFonts w:ascii="微软雅黑" w:eastAsia="微软雅黑" w:hAnsi="微软雅黑" w:hint="eastAsia"/>
            <w:color w:val="0070C0"/>
            <w:sz w:val="20"/>
            <w:szCs w:val="20"/>
          </w:rPr>
          <w:t>附件：合作协议模板</w:t>
        </w:r>
      </w:hyperlink>
    </w:p>
    <w:p w:rsidR="0024685E" w:rsidRDefault="0024685E" w:rsidP="0024685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w:t>
      </w:r>
    </w:p>
    <w:p w:rsidR="0024685E" w:rsidRDefault="0024685E" w:rsidP="0024685E">
      <w:pPr>
        <w:pStyle w:val="a3"/>
        <w:shd w:val="clear" w:color="auto" w:fill="FFFFFF"/>
        <w:spacing w:before="0" w:beforeAutospacing="0" w:after="0" w:afterAutospacing="0" w:line="488"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国家自然科学基金委员会</w:t>
      </w:r>
    </w:p>
    <w:p w:rsidR="0024685E" w:rsidRDefault="0024685E" w:rsidP="0024685E">
      <w:pPr>
        <w:pStyle w:val="a3"/>
        <w:shd w:val="clear" w:color="auto" w:fill="FFFFFF"/>
        <w:spacing w:before="0" w:beforeAutospacing="0" w:after="0" w:afterAutospacing="0" w:line="488" w:lineRule="atLeast"/>
        <w:ind w:right="400"/>
        <w:jc w:val="center"/>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color w:val="000000"/>
          <w:sz w:val="20"/>
          <w:szCs w:val="20"/>
        </w:rPr>
        <w:t>国际合作局</w:t>
      </w:r>
    </w:p>
    <w:p w:rsidR="0024685E" w:rsidRDefault="0024685E" w:rsidP="0024685E">
      <w:pPr>
        <w:pStyle w:val="a3"/>
        <w:shd w:val="clear" w:color="auto" w:fill="FFFFFF"/>
        <w:spacing w:before="0" w:beforeAutospacing="0" w:after="0" w:afterAutospacing="0" w:line="488" w:lineRule="atLeast"/>
        <w:ind w:right="300"/>
        <w:jc w:val="right"/>
        <w:rPr>
          <w:rFonts w:ascii="微软雅黑" w:eastAsia="微软雅黑" w:hAnsi="微软雅黑" w:hint="eastAsia"/>
          <w:color w:val="000000"/>
          <w:sz w:val="20"/>
          <w:szCs w:val="20"/>
        </w:rPr>
      </w:pPr>
      <w:bookmarkStart w:id="0" w:name="_GoBack"/>
      <w:bookmarkEnd w:id="0"/>
      <w:r>
        <w:rPr>
          <w:rFonts w:ascii="微软雅黑" w:eastAsia="微软雅黑" w:hAnsi="微软雅黑" w:hint="eastAsia"/>
          <w:color w:val="000000"/>
          <w:sz w:val="20"/>
          <w:szCs w:val="20"/>
        </w:rPr>
        <w:t>2022年8月18日</w:t>
      </w:r>
    </w:p>
    <w:p w:rsidR="00121167" w:rsidRPr="0024685E" w:rsidRDefault="00121167"/>
    <w:sectPr w:rsidR="00121167" w:rsidRPr="0024685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85E"/>
    <w:rsid w:val="00007D3E"/>
    <w:rsid w:val="000267AF"/>
    <w:rsid w:val="00030CD3"/>
    <w:rsid w:val="00033C9C"/>
    <w:rsid w:val="000432CB"/>
    <w:rsid w:val="0004441F"/>
    <w:rsid w:val="000506D8"/>
    <w:rsid w:val="00067736"/>
    <w:rsid w:val="000916EE"/>
    <w:rsid w:val="000936B4"/>
    <w:rsid w:val="000A0178"/>
    <w:rsid w:val="000A3306"/>
    <w:rsid w:val="000A4852"/>
    <w:rsid w:val="000A506C"/>
    <w:rsid w:val="000C0D27"/>
    <w:rsid w:val="000C6647"/>
    <w:rsid w:val="000C6CBC"/>
    <w:rsid w:val="000E2609"/>
    <w:rsid w:val="000E4AE1"/>
    <w:rsid w:val="000F3E75"/>
    <w:rsid w:val="001022F3"/>
    <w:rsid w:val="00105C2C"/>
    <w:rsid w:val="00105CB4"/>
    <w:rsid w:val="00110B4B"/>
    <w:rsid w:val="00121167"/>
    <w:rsid w:val="0012750B"/>
    <w:rsid w:val="00127781"/>
    <w:rsid w:val="001277A0"/>
    <w:rsid w:val="00130EF8"/>
    <w:rsid w:val="00131C02"/>
    <w:rsid w:val="001320C9"/>
    <w:rsid w:val="0013719F"/>
    <w:rsid w:val="001516F3"/>
    <w:rsid w:val="00156532"/>
    <w:rsid w:val="00161E0A"/>
    <w:rsid w:val="001629DA"/>
    <w:rsid w:val="0018169C"/>
    <w:rsid w:val="00182164"/>
    <w:rsid w:val="001839A7"/>
    <w:rsid w:val="001A566C"/>
    <w:rsid w:val="001A679C"/>
    <w:rsid w:val="001B6CCE"/>
    <w:rsid w:val="001B795F"/>
    <w:rsid w:val="001C44B5"/>
    <w:rsid w:val="001D325A"/>
    <w:rsid w:val="001D637A"/>
    <w:rsid w:val="001E5E17"/>
    <w:rsid w:val="00201279"/>
    <w:rsid w:val="00203551"/>
    <w:rsid w:val="00205B8F"/>
    <w:rsid w:val="00207B63"/>
    <w:rsid w:val="00211FD2"/>
    <w:rsid w:val="00214370"/>
    <w:rsid w:val="0021670A"/>
    <w:rsid w:val="0021747D"/>
    <w:rsid w:val="00220D06"/>
    <w:rsid w:val="00224DD7"/>
    <w:rsid w:val="0022521D"/>
    <w:rsid w:val="002255CA"/>
    <w:rsid w:val="002262ED"/>
    <w:rsid w:val="00240D55"/>
    <w:rsid w:val="002413E9"/>
    <w:rsid w:val="002444D0"/>
    <w:rsid w:val="0024685E"/>
    <w:rsid w:val="00251C5C"/>
    <w:rsid w:val="002638E8"/>
    <w:rsid w:val="00264C44"/>
    <w:rsid w:val="00266F54"/>
    <w:rsid w:val="00270D1C"/>
    <w:rsid w:val="00283044"/>
    <w:rsid w:val="0029322E"/>
    <w:rsid w:val="00293238"/>
    <w:rsid w:val="002A7FEC"/>
    <w:rsid w:val="002B24A5"/>
    <w:rsid w:val="002C0D03"/>
    <w:rsid w:val="002D47B9"/>
    <w:rsid w:val="002F10FA"/>
    <w:rsid w:val="002F6F78"/>
    <w:rsid w:val="003101BD"/>
    <w:rsid w:val="00313B88"/>
    <w:rsid w:val="00321D84"/>
    <w:rsid w:val="0032474E"/>
    <w:rsid w:val="003356B1"/>
    <w:rsid w:val="00336135"/>
    <w:rsid w:val="0034089E"/>
    <w:rsid w:val="00341EFB"/>
    <w:rsid w:val="0035097E"/>
    <w:rsid w:val="00350CFA"/>
    <w:rsid w:val="00352590"/>
    <w:rsid w:val="003541CF"/>
    <w:rsid w:val="00355B96"/>
    <w:rsid w:val="00357982"/>
    <w:rsid w:val="003749AC"/>
    <w:rsid w:val="00381481"/>
    <w:rsid w:val="003845FC"/>
    <w:rsid w:val="003867E8"/>
    <w:rsid w:val="00394DF7"/>
    <w:rsid w:val="00395F5A"/>
    <w:rsid w:val="0039797D"/>
    <w:rsid w:val="003A7000"/>
    <w:rsid w:val="003C795C"/>
    <w:rsid w:val="003E25D8"/>
    <w:rsid w:val="003E7DB7"/>
    <w:rsid w:val="003F761C"/>
    <w:rsid w:val="004130D0"/>
    <w:rsid w:val="0041447D"/>
    <w:rsid w:val="004344E0"/>
    <w:rsid w:val="00436BE6"/>
    <w:rsid w:val="00436F17"/>
    <w:rsid w:val="004439D8"/>
    <w:rsid w:val="0044667B"/>
    <w:rsid w:val="00447BE5"/>
    <w:rsid w:val="00462334"/>
    <w:rsid w:val="00462976"/>
    <w:rsid w:val="004716DE"/>
    <w:rsid w:val="004734FF"/>
    <w:rsid w:val="00474D02"/>
    <w:rsid w:val="00487145"/>
    <w:rsid w:val="004873B5"/>
    <w:rsid w:val="00494095"/>
    <w:rsid w:val="00497B15"/>
    <w:rsid w:val="004A00C2"/>
    <w:rsid w:val="004B03DA"/>
    <w:rsid w:val="004B37F2"/>
    <w:rsid w:val="004B4898"/>
    <w:rsid w:val="004B4FCA"/>
    <w:rsid w:val="004B6450"/>
    <w:rsid w:val="004B6ABD"/>
    <w:rsid w:val="004B7851"/>
    <w:rsid w:val="004D0AD4"/>
    <w:rsid w:val="004D20F5"/>
    <w:rsid w:val="004E1FCB"/>
    <w:rsid w:val="004F1CB5"/>
    <w:rsid w:val="004F2E47"/>
    <w:rsid w:val="004F6A54"/>
    <w:rsid w:val="00500F9A"/>
    <w:rsid w:val="00501C83"/>
    <w:rsid w:val="00505FDD"/>
    <w:rsid w:val="0050722B"/>
    <w:rsid w:val="005132C4"/>
    <w:rsid w:val="00515993"/>
    <w:rsid w:val="005227AC"/>
    <w:rsid w:val="00525514"/>
    <w:rsid w:val="00527C94"/>
    <w:rsid w:val="005348E7"/>
    <w:rsid w:val="00536C3E"/>
    <w:rsid w:val="00540E30"/>
    <w:rsid w:val="00550508"/>
    <w:rsid w:val="005546AD"/>
    <w:rsid w:val="00561E3C"/>
    <w:rsid w:val="00563D42"/>
    <w:rsid w:val="00570A3B"/>
    <w:rsid w:val="00574F12"/>
    <w:rsid w:val="00580C6F"/>
    <w:rsid w:val="00582B98"/>
    <w:rsid w:val="00585890"/>
    <w:rsid w:val="00590341"/>
    <w:rsid w:val="00592B27"/>
    <w:rsid w:val="005A1B49"/>
    <w:rsid w:val="005A1D99"/>
    <w:rsid w:val="005A67B9"/>
    <w:rsid w:val="005D27CD"/>
    <w:rsid w:val="005D338D"/>
    <w:rsid w:val="005D5B66"/>
    <w:rsid w:val="005D6119"/>
    <w:rsid w:val="005E159C"/>
    <w:rsid w:val="005E1A26"/>
    <w:rsid w:val="005E3CFB"/>
    <w:rsid w:val="005E4B6D"/>
    <w:rsid w:val="005E58DA"/>
    <w:rsid w:val="005E7E00"/>
    <w:rsid w:val="00600B27"/>
    <w:rsid w:val="00606FFB"/>
    <w:rsid w:val="00607050"/>
    <w:rsid w:val="006208BA"/>
    <w:rsid w:val="0062139A"/>
    <w:rsid w:val="00621C8C"/>
    <w:rsid w:val="006232EE"/>
    <w:rsid w:val="006250E4"/>
    <w:rsid w:val="00640BD5"/>
    <w:rsid w:val="00641DBD"/>
    <w:rsid w:val="006432F0"/>
    <w:rsid w:val="00643BB8"/>
    <w:rsid w:val="00643DA7"/>
    <w:rsid w:val="006448B4"/>
    <w:rsid w:val="00654221"/>
    <w:rsid w:val="00670764"/>
    <w:rsid w:val="0067370D"/>
    <w:rsid w:val="00686360"/>
    <w:rsid w:val="00694DB1"/>
    <w:rsid w:val="006A4CC4"/>
    <w:rsid w:val="006A5232"/>
    <w:rsid w:val="006B3217"/>
    <w:rsid w:val="006B7056"/>
    <w:rsid w:val="006D2AF2"/>
    <w:rsid w:val="006D34BF"/>
    <w:rsid w:val="006D6E59"/>
    <w:rsid w:val="006F0D33"/>
    <w:rsid w:val="006F44D3"/>
    <w:rsid w:val="006F63A3"/>
    <w:rsid w:val="00700A43"/>
    <w:rsid w:val="0071142A"/>
    <w:rsid w:val="0071224B"/>
    <w:rsid w:val="007141F9"/>
    <w:rsid w:val="00722485"/>
    <w:rsid w:val="00724268"/>
    <w:rsid w:val="00726A82"/>
    <w:rsid w:val="00746C87"/>
    <w:rsid w:val="00750F4F"/>
    <w:rsid w:val="007518C3"/>
    <w:rsid w:val="0076403F"/>
    <w:rsid w:val="00765923"/>
    <w:rsid w:val="007675C8"/>
    <w:rsid w:val="00767D76"/>
    <w:rsid w:val="007720B1"/>
    <w:rsid w:val="00772805"/>
    <w:rsid w:val="00772B6E"/>
    <w:rsid w:val="00787865"/>
    <w:rsid w:val="007932AF"/>
    <w:rsid w:val="007A76DD"/>
    <w:rsid w:val="007B05E6"/>
    <w:rsid w:val="007B26FF"/>
    <w:rsid w:val="007B40EF"/>
    <w:rsid w:val="007B5F42"/>
    <w:rsid w:val="007C0C22"/>
    <w:rsid w:val="007C4EB6"/>
    <w:rsid w:val="007D2265"/>
    <w:rsid w:val="007D6F48"/>
    <w:rsid w:val="007E0FA1"/>
    <w:rsid w:val="007E1524"/>
    <w:rsid w:val="007F148D"/>
    <w:rsid w:val="007F39EF"/>
    <w:rsid w:val="00802C55"/>
    <w:rsid w:val="00803518"/>
    <w:rsid w:val="0080388A"/>
    <w:rsid w:val="00812828"/>
    <w:rsid w:val="00820A55"/>
    <w:rsid w:val="00821C99"/>
    <w:rsid w:val="008229BD"/>
    <w:rsid w:val="008236C8"/>
    <w:rsid w:val="00827106"/>
    <w:rsid w:val="00833733"/>
    <w:rsid w:val="00835340"/>
    <w:rsid w:val="00835D49"/>
    <w:rsid w:val="008361F4"/>
    <w:rsid w:val="0084094F"/>
    <w:rsid w:val="00841E9E"/>
    <w:rsid w:val="00846202"/>
    <w:rsid w:val="0085392C"/>
    <w:rsid w:val="00856A21"/>
    <w:rsid w:val="00865410"/>
    <w:rsid w:val="008669E6"/>
    <w:rsid w:val="00871250"/>
    <w:rsid w:val="00877096"/>
    <w:rsid w:val="00880C67"/>
    <w:rsid w:val="00887C1C"/>
    <w:rsid w:val="008908ED"/>
    <w:rsid w:val="00895A56"/>
    <w:rsid w:val="008A069F"/>
    <w:rsid w:val="008A0718"/>
    <w:rsid w:val="008A4475"/>
    <w:rsid w:val="008C4D28"/>
    <w:rsid w:val="008C50AC"/>
    <w:rsid w:val="008D5DD7"/>
    <w:rsid w:val="008E0055"/>
    <w:rsid w:val="008E39F0"/>
    <w:rsid w:val="008F0B34"/>
    <w:rsid w:val="008F2278"/>
    <w:rsid w:val="008F3B63"/>
    <w:rsid w:val="008F4027"/>
    <w:rsid w:val="008F706F"/>
    <w:rsid w:val="00900B2F"/>
    <w:rsid w:val="00912644"/>
    <w:rsid w:val="00926121"/>
    <w:rsid w:val="0093043E"/>
    <w:rsid w:val="00930C42"/>
    <w:rsid w:val="0093688B"/>
    <w:rsid w:val="00945D9F"/>
    <w:rsid w:val="0095553C"/>
    <w:rsid w:val="00955B2D"/>
    <w:rsid w:val="009605CF"/>
    <w:rsid w:val="00966654"/>
    <w:rsid w:val="00966B37"/>
    <w:rsid w:val="009727D3"/>
    <w:rsid w:val="0097768B"/>
    <w:rsid w:val="00995F37"/>
    <w:rsid w:val="00997B5E"/>
    <w:rsid w:val="009B68E9"/>
    <w:rsid w:val="009D15FA"/>
    <w:rsid w:val="009D2E5B"/>
    <w:rsid w:val="009D73A9"/>
    <w:rsid w:val="009E3BF4"/>
    <w:rsid w:val="009F0B19"/>
    <w:rsid w:val="009F120F"/>
    <w:rsid w:val="009F668C"/>
    <w:rsid w:val="009F69E6"/>
    <w:rsid w:val="00A00054"/>
    <w:rsid w:val="00A02601"/>
    <w:rsid w:val="00A0298A"/>
    <w:rsid w:val="00A13FF7"/>
    <w:rsid w:val="00A20305"/>
    <w:rsid w:val="00A3061A"/>
    <w:rsid w:val="00A37DAC"/>
    <w:rsid w:val="00A4173F"/>
    <w:rsid w:val="00A41B7D"/>
    <w:rsid w:val="00A41D50"/>
    <w:rsid w:val="00A43CD4"/>
    <w:rsid w:val="00A476CC"/>
    <w:rsid w:val="00A51388"/>
    <w:rsid w:val="00A53E6C"/>
    <w:rsid w:val="00A54BA6"/>
    <w:rsid w:val="00A61F6A"/>
    <w:rsid w:val="00A61FBB"/>
    <w:rsid w:val="00A83BDD"/>
    <w:rsid w:val="00A858D5"/>
    <w:rsid w:val="00A90A57"/>
    <w:rsid w:val="00A9431E"/>
    <w:rsid w:val="00A9455A"/>
    <w:rsid w:val="00A9707F"/>
    <w:rsid w:val="00AA74FA"/>
    <w:rsid w:val="00AC1701"/>
    <w:rsid w:val="00AC3B78"/>
    <w:rsid w:val="00AC410F"/>
    <w:rsid w:val="00AC6931"/>
    <w:rsid w:val="00AD09B6"/>
    <w:rsid w:val="00AD7C9F"/>
    <w:rsid w:val="00AE4B9F"/>
    <w:rsid w:val="00AE5FD3"/>
    <w:rsid w:val="00AE65FE"/>
    <w:rsid w:val="00AF1A10"/>
    <w:rsid w:val="00AF41F5"/>
    <w:rsid w:val="00B134B2"/>
    <w:rsid w:val="00B30D4D"/>
    <w:rsid w:val="00B34173"/>
    <w:rsid w:val="00B3506C"/>
    <w:rsid w:val="00B52615"/>
    <w:rsid w:val="00B56931"/>
    <w:rsid w:val="00B6055B"/>
    <w:rsid w:val="00B637EE"/>
    <w:rsid w:val="00B71E51"/>
    <w:rsid w:val="00B8038C"/>
    <w:rsid w:val="00B8722B"/>
    <w:rsid w:val="00BA36D0"/>
    <w:rsid w:val="00BA6897"/>
    <w:rsid w:val="00BB1CCD"/>
    <w:rsid w:val="00BB4EF7"/>
    <w:rsid w:val="00BB6297"/>
    <w:rsid w:val="00BB6A7F"/>
    <w:rsid w:val="00BC3058"/>
    <w:rsid w:val="00BD479D"/>
    <w:rsid w:val="00BD48A4"/>
    <w:rsid w:val="00BD68F9"/>
    <w:rsid w:val="00BE4868"/>
    <w:rsid w:val="00BE4D85"/>
    <w:rsid w:val="00BF1A55"/>
    <w:rsid w:val="00BF1ADA"/>
    <w:rsid w:val="00BF4C4A"/>
    <w:rsid w:val="00C01FA2"/>
    <w:rsid w:val="00C04375"/>
    <w:rsid w:val="00C134FB"/>
    <w:rsid w:val="00C13724"/>
    <w:rsid w:val="00C13815"/>
    <w:rsid w:val="00C15192"/>
    <w:rsid w:val="00C2183D"/>
    <w:rsid w:val="00C24AF3"/>
    <w:rsid w:val="00C253DA"/>
    <w:rsid w:val="00C3307A"/>
    <w:rsid w:val="00C379B0"/>
    <w:rsid w:val="00C4302D"/>
    <w:rsid w:val="00C44147"/>
    <w:rsid w:val="00C44210"/>
    <w:rsid w:val="00C47916"/>
    <w:rsid w:val="00C6123C"/>
    <w:rsid w:val="00C65EBB"/>
    <w:rsid w:val="00C75629"/>
    <w:rsid w:val="00C75D85"/>
    <w:rsid w:val="00C7600A"/>
    <w:rsid w:val="00C81691"/>
    <w:rsid w:val="00C8384F"/>
    <w:rsid w:val="00C91051"/>
    <w:rsid w:val="00CA0788"/>
    <w:rsid w:val="00CA1185"/>
    <w:rsid w:val="00CB7169"/>
    <w:rsid w:val="00CC05C6"/>
    <w:rsid w:val="00CC7960"/>
    <w:rsid w:val="00CE4A16"/>
    <w:rsid w:val="00CF06A2"/>
    <w:rsid w:val="00CF370F"/>
    <w:rsid w:val="00CF7D25"/>
    <w:rsid w:val="00D02564"/>
    <w:rsid w:val="00D06535"/>
    <w:rsid w:val="00D11228"/>
    <w:rsid w:val="00D2194E"/>
    <w:rsid w:val="00D226D5"/>
    <w:rsid w:val="00D259ED"/>
    <w:rsid w:val="00D36215"/>
    <w:rsid w:val="00D4651E"/>
    <w:rsid w:val="00D55A6F"/>
    <w:rsid w:val="00D55E16"/>
    <w:rsid w:val="00D61D2F"/>
    <w:rsid w:val="00D74B85"/>
    <w:rsid w:val="00D844FA"/>
    <w:rsid w:val="00D905C1"/>
    <w:rsid w:val="00D90E83"/>
    <w:rsid w:val="00D97FA3"/>
    <w:rsid w:val="00DA0CDA"/>
    <w:rsid w:val="00DA4B30"/>
    <w:rsid w:val="00DA5883"/>
    <w:rsid w:val="00DA5C1D"/>
    <w:rsid w:val="00DB2063"/>
    <w:rsid w:val="00DC39CC"/>
    <w:rsid w:val="00DC6227"/>
    <w:rsid w:val="00DD44DC"/>
    <w:rsid w:val="00DE1D25"/>
    <w:rsid w:val="00DE2C51"/>
    <w:rsid w:val="00DE4F0E"/>
    <w:rsid w:val="00DE701D"/>
    <w:rsid w:val="00E0538A"/>
    <w:rsid w:val="00E12346"/>
    <w:rsid w:val="00E12AE1"/>
    <w:rsid w:val="00E1553F"/>
    <w:rsid w:val="00E27B41"/>
    <w:rsid w:val="00E3581C"/>
    <w:rsid w:val="00E45EC7"/>
    <w:rsid w:val="00E51E20"/>
    <w:rsid w:val="00E5285F"/>
    <w:rsid w:val="00E54B20"/>
    <w:rsid w:val="00E60853"/>
    <w:rsid w:val="00E626BC"/>
    <w:rsid w:val="00E63473"/>
    <w:rsid w:val="00E70379"/>
    <w:rsid w:val="00E77384"/>
    <w:rsid w:val="00E833E2"/>
    <w:rsid w:val="00E86676"/>
    <w:rsid w:val="00E86735"/>
    <w:rsid w:val="00E867CE"/>
    <w:rsid w:val="00E87A26"/>
    <w:rsid w:val="00E91557"/>
    <w:rsid w:val="00E95AFE"/>
    <w:rsid w:val="00EA4250"/>
    <w:rsid w:val="00EB3532"/>
    <w:rsid w:val="00EB41AF"/>
    <w:rsid w:val="00EB5205"/>
    <w:rsid w:val="00EB5F91"/>
    <w:rsid w:val="00EC25E1"/>
    <w:rsid w:val="00EC289C"/>
    <w:rsid w:val="00EC62DC"/>
    <w:rsid w:val="00EC6E3A"/>
    <w:rsid w:val="00ED171D"/>
    <w:rsid w:val="00EF6256"/>
    <w:rsid w:val="00F02002"/>
    <w:rsid w:val="00F03C65"/>
    <w:rsid w:val="00F06ADC"/>
    <w:rsid w:val="00F07FBA"/>
    <w:rsid w:val="00F11117"/>
    <w:rsid w:val="00F12B37"/>
    <w:rsid w:val="00F202DB"/>
    <w:rsid w:val="00F22373"/>
    <w:rsid w:val="00F271BA"/>
    <w:rsid w:val="00F31741"/>
    <w:rsid w:val="00F439AE"/>
    <w:rsid w:val="00F44849"/>
    <w:rsid w:val="00F53973"/>
    <w:rsid w:val="00F55F64"/>
    <w:rsid w:val="00F56466"/>
    <w:rsid w:val="00F63A76"/>
    <w:rsid w:val="00F65DA9"/>
    <w:rsid w:val="00F77563"/>
    <w:rsid w:val="00F800B8"/>
    <w:rsid w:val="00F81FFA"/>
    <w:rsid w:val="00F84892"/>
    <w:rsid w:val="00F85287"/>
    <w:rsid w:val="00F86CF2"/>
    <w:rsid w:val="00F931D6"/>
    <w:rsid w:val="00FA6C37"/>
    <w:rsid w:val="00FB1DA6"/>
    <w:rsid w:val="00FB27C3"/>
    <w:rsid w:val="00FB7457"/>
    <w:rsid w:val="00FC5061"/>
    <w:rsid w:val="00FC5557"/>
    <w:rsid w:val="00FC79B9"/>
    <w:rsid w:val="00FD233B"/>
    <w:rsid w:val="00FD3E9C"/>
    <w:rsid w:val="00FD66F5"/>
    <w:rsid w:val="00FE0F5B"/>
    <w:rsid w:val="00FE22C2"/>
    <w:rsid w:val="00FE508D"/>
    <w:rsid w:val="00FF4DEB"/>
    <w:rsid w:val="00FF6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4685E"/>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24685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4685E"/>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24685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7981817">
      <w:bodyDiv w:val="1"/>
      <w:marLeft w:val="0"/>
      <w:marRight w:val="0"/>
      <w:marTop w:val="0"/>
      <w:marBottom w:val="0"/>
      <w:divBdr>
        <w:top w:val="none" w:sz="0" w:space="0" w:color="auto"/>
        <w:left w:val="none" w:sz="0" w:space="0" w:color="auto"/>
        <w:bottom w:val="none" w:sz="0" w:space="0" w:color="auto"/>
        <w:right w:val="none" w:sz="0" w:space="0" w:color="auto"/>
      </w:divBdr>
    </w:div>
    <w:div w:id="192787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nsfc.gov.cn/Portals/0/fj/fj20220818_01.doc"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437</Words>
  <Characters>2492</Characters>
  <Application>Microsoft Office Word</Application>
  <DocSecurity>0</DocSecurity>
  <Lines>20</Lines>
  <Paragraphs>5</Paragraphs>
  <ScaleCrop>false</ScaleCrop>
  <Company/>
  <LinksUpToDate>false</LinksUpToDate>
  <CharactersWithSpaces>2924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2022-09-06T08:06:00Z</dcterms:created>
  <dcterms:modified xsi:type="dcterms:W3CDTF">2022-09-06T08:07:00Z</dcterms:modified>
</cp:coreProperties>
</file>